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882" w:lineRule="exact" w:before="0"/>
        <w:ind w:left="503" w:right="529" w:firstLine="0"/>
        <w:jc w:val="center"/>
        <w:rPr>
          <w:sz w:val="81"/>
        </w:rPr>
      </w:pPr>
      <w:r>
        <w:rPr>
          <w:color w:val="CA0823"/>
          <w:w w:val="60"/>
          <w:sz w:val="81"/>
        </w:rPr>
        <w:t>中国大学生服务外包创新创业大赛组委会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  <w:r>
        <w:rPr/>
        <w:pict>
          <v:line style="position:absolute;mso-position-horizontal-relative:page;mso-position-vertical-relative:paragraph;z-index:0;mso-wrap-distance-left:0;mso-wrap-distance-right:0" from="71.975311pt,16.240158pt" to="505.746501pt,16.240158pt" stroked="true" strokeweight="3.358848pt" strokecolor="#cc0823">
            <v:stroke dashstyle="solid"/>
            <w10:wrap type="topAndBottom"/>
          </v:line>
        </w:pict>
      </w:r>
    </w:p>
    <w:p>
      <w:pPr>
        <w:spacing w:line="276" w:lineRule="auto" w:before="12"/>
        <w:ind w:left="1344" w:right="1296" w:firstLine="0"/>
        <w:jc w:val="center"/>
        <w:rPr>
          <w:sz w:val="42"/>
        </w:rPr>
      </w:pPr>
      <w:r>
        <w:rPr>
          <w:color w:val="16131F"/>
          <w:sz w:val="42"/>
        </w:rPr>
        <w:t>关于举办“第九届中国大学生服务外包创新创业大赛”的通知</w:t>
      </w:r>
    </w:p>
    <w:p>
      <w:pPr>
        <w:pStyle w:val="BodyText"/>
        <w:spacing w:before="4"/>
        <w:rPr>
          <w:sz w:val="51"/>
        </w:rPr>
      </w:pPr>
    </w:p>
    <w:p>
      <w:pPr>
        <w:pStyle w:val="Heading1"/>
        <w:spacing w:before="0"/>
        <w:ind w:left="142"/>
      </w:pPr>
      <w:r>
        <w:rPr>
          <w:color w:val="16131F"/>
          <w:w w:val="80"/>
        </w:rPr>
        <w:t>各有关高校：</w:t>
      </w:r>
    </w:p>
    <w:p>
      <w:pPr>
        <w:spacing w:line="331" w:lineRule="auto" w:before="191"/>
        <w:ind w:left="125" w:right="111" w:firstLine="659"/>
        <w:jc w:val="both"/>
        <w:rPr>
          <w:sz w:val="33"/>
        </w:rPr>
      </w:pPr>
      <w:r>
        <w:rPr>
          <w:color w:val="16131F"/>
          <w:w w:val="95"/>
          <w:sz w:val="33"/>
        </w:rPr>
        <w:t>为进一步聚焦服务业创新发展，加快服务外包人才培养工作，促进大学生就业和创业，教育部、商务部和无锡市人民政府将继续联合</w:t>
      </w:r>
      <w:r>
        <w:rPr>
          <w:color w:val="16131F"/>
          <w:sz w:val="33"/>
        </w:rPr>
        <w:t>举办“第九届中国大学生服务外包创新创业大赛”（以下简称“大</w:t>
      </w:r>
      <w:r>
        <w:rPr>
          <w:color w:val="16131F"/>
          <w:w w:val="95"/>
          <w:sz w:val="33"/>
        </w:rPr>
        <w:t>赛")。现将有关事项通知如下：</w:t>
      </w:r>
    </w:p>
    <w:p>
      <w:pPr>
        <w:spacing w:before="61"/>
        <w:ind w:left="756" w:right="0" w:firstLine="0"/>
        <w:jc w:val="left"/>
        <w:rPr>
          <w:sz w:val="31"/>
        </w:rPr>
      </w:pPr>
      <w:r>
        <w:rPr>
          <w:color w:val="16131F"/>
          <w:sz w:val="31"/>
        </w:rPr>
        <w:t>一、大赛宗旨</w:t>
      </w:r>
    </w:p>
    <w:p>
      <w:pPr>
        <w:pStyle w:val="Heading1"/>
        <w:spacing w:line="331" w:lineRule="auto"/>
        <w:ind w:left="102" w:right="97" w:firstLine="658"/>
      </w:pPr>
      <w:r>
        <w:rPr>
          <w:color w:val="16131F"/>
          <w:spacing w:val="0"/>
          <w:w w:val="95"/>
        </w:rPr>
        <w:t>紧贴服务外包、创新创业主题</w:t>
      </w:r>
      <w:r>
        <w:rPr>
          <w:color w:val="110E42"/>
          <w:spacing w:val="-67"/>
          <w:w w:val="95"/>
        </w:rPr>
        <w:t>， </w:t>
      </w:r>
      <w:r>
        <w:rPr>
          <w:color w:val="16131F"/>
          <w:spacing w:val="7"/>
          <w:w w:val="95"/>
        </w:rPr>
        <w:t>以应用为导向</w:t>
      </w:r>
      <w:r>
        <w:rPr>
          <w:color w:val="3B2313"/>
          <w:spacing w:val="-65"/>
          <w:w w:val="95"/>
        </w:rPr>
        <w:t>， </w:t>
      </w:r>
      <w:r>
        <w:rPr>
          <w:color w:val="16131F"/>
          <w:spacing w:val="-2"/>
          <w:w w:val="95"/>
        </w:rPr>
        <w:t>加强产学互动， 搭建大学生服务外包创新创业能力展示平台；引导学生关注现代服务产业，吸引企业关注学生创新创业，促进高校教育改革适应战略性新兴产业发展需求，为产业发展提供人才支撑，推动人才交流合作，努</w:t>
      </w:r>
      <w:r>
        <w:rPr>
          <w:color w:val="16131F"/>
          <w:spacing w:val="-2"/>
          <w:w w:val="90"/>
        </w:rPr>
        <w:t>力促进大学生的就业和创业。</w:t>
      </w:r>
    </w:p>
    <w:p>
      <w:pPr>
        <w:spacing w:before="61"/>
        <w:ind w:left="736" w:right="0" w:firstLine="0"/>
        <w:jc w:val="left"/>
        <w:rPr>
          <w:sz w:val="31"/>
        </w:rPr>
      </w:pPr>
      <w:r>
        <w:rPr>
          <w:color w:val="16131F"/>
          <w:sz w:val="31"/>
        </w:rPr>
        <w:t>二、组织机构</w:t>
      </w:r>
    </w:p>
    <w:p>
      <w:pPr>
        <w:pStyle w:val="Heading1"/>
        <w:ind w:left="757"/>
      </w:pPr>
      <w:r>
        <w:rPr>
          <w:color w:val="16131F"/>
          <w:w w:val="85"/>
        </w:rPr>
        <w:t>主办单位</w:t>
      </w:r>
      <w:r>
        <w:rPr>
          <w:color w:val="212B46"/>
          <w:w w:val="75"/>
        </w:rPr>
        <w:t>：  </w:t>
      </w:r>
      <w:r>
        <w:rPr>
          <w:color w:val="16131F"/>
          <w:w w:val="85"/>
        </w:rPr>
        <w:t>中华人民共和国教育部</w:t>
      </w:r>
    </w:p>
    <w:p>
      <w:pPr>
        <w:spacing w:line="331" w:lineRule="auto" w:before="172"/>
        <w:ind w:left="2341" w:right="4215" w:firstLine="0"/>
        <w:jc w:val="left"/>
        <w:rPr>
          <w:sz w:val="33"/>
        </w:rPr>
      </w:pPr>
      <w:r>
        <w:rPr>
          <w:color w:val="16131F"/>
          <w:w w:val="90"/>
          <w:sz w:val="33"/>
        </w:rPr>
        <w:t>中华人民共和国商务部</w:t>
      </w:r>
      <w:r>
        <w:rPr>
          <w:color w:val="16131F"/>
          <w:w w:val="95"/>
          <w:sz w:val="33"/>
        </w:rPr>
        <w:t>无锡市人民政府</w:t>
      </w:r>
    </w:p>
    <w:p>
      <w:pPr>
        <w:spacing w:line="336" w:lineRule="auto" w:before="46"/>
        <w:ind w:left="2341" w:right="3169" w:hanging="1610"/>
        <w:jc w:val="left"/>
        <w:rPr>
          <w:sz w:val="33"/>
        </w:rPr>
      </w:pPr>
      <w:r>
        <w:rPr>
          <w:color w:val="16131F"/>
          <w:w w:val="95"/>
          <w:sz w:val="33"/>
        </w:rPr>
        <w:t>承办单位：国家服务外包人力资源研究院</w:t>
      </w:r>
      <w:r>
        <w:rPr>
          <w:color w:val="16131F"/>
          <w:w w:val="90"/>
          <w:sz w:val="33"/>
        </w:rPr>
        <w:t>无锡市商务局</w:t>
      </w:r>
    </w:p>
    <w:p>
      <w:pPr>
        <w:spacing w:after="0" w:line="336" w:lineRule="auto"/>
        <w:jc w:val="left"/>
        <w:rPr>
          <w:sz w:val="33"/>
        </w:rPr>
        <w:sectPr>
          <w:type w:val="continuous"/>
          <w:pgSz w:w="11660" w:h="16580"/>
          <w:pgMar w:top="1420" w:bottom="280" w:left="820" w:right="1020"/>
        </w:sectPr>
      </w:pPr>
    </w:p>
    <w:p>
      <w:pPr>
        <w:pStyle w:val="BodyText"/>
        <w:spacing w:line="403" w:lineRule="exact"/>
        <w:ind w:left="2380"/>
      </w:pPr>
      <w:r>
        <w:rPr>
          <w:color w:val="3B3A42"/>
          <w:w w:val="95"/>
        </w:rPr>
        <w:t>无锡市教育局</w:t>
      </w:r>
    </w:p>
    <w:p>
      <w:pPr>
        <w:pStyle w:val="BodyText"/>
        <w:spacing w:before="171"/>
        <w:ind w:left="2381"/>
      </w:pPr>
      <w:r>
        <w:rPr>
          <w:color w:val="3B3A42"/>
          <w:w w:val="90"/>
        </w:rPr>
        <w:t>江南大学</w:t>
      </w:r>
    </w:p>
    <w:p>
      <w:pPr>
        <w:pStyle w:val="BodyText"/>
        <w:spacing w:line="338" w:lineRule="auto" w:before="180"/>
        <w:ind w:left="786" w:right="3419" w:firstLine="1583"/>
      </w:pPr>
      <w:r>
        <w:rPr>
          <w:color w:val="3B3A42"/>
          <w:w w:val="95"/>
        </w:rPr>
        <w:t>无锡创客空间孵化器有限公司</w:t>
      </w:r>
      <w:r>
        <w:rPr>
          <w:color w:val="16131A"/>
          <w:w w:val="95"/>
        </w:rPr>
        <w:t>三、参赛要求</w:t>
      </w:r>
    </w:p>
    <w:p>
      <w:pPr>
        <w:spacing w:line="326" w:lineRule="auto" w:before="39"/>
        <w:ind w:left="156" w:right="270" w:firstLine="610"/>
        <w:jc w:val="both"/>
        <w:rPr>
          <w:sz w:val="32"/>
        </w:rPr>
      </w:pPr>
      <w:r>
        <w:rPr>
          <w:color w:val="3B3A42"/>
          <w:spacing w:val="-29"/>
          <w:sz w:val="32"/>
        </w:rPr>
        <w:t>本届大赛赛题分为 </w:t>
      </w:r>
      <w:r>
        <w:rPr>
          <w:rFonts w:ascii="Times New Roman" w:eastAsia="Times New Roman"/>
          <w:color w:val="3B3A42"/>
          <w:w w:val="75"/>
          <w:sz w:val="31"/>
        </w:rPr>
        <w:t>A</w:t>
      </w:r>
      <w:r>
        <w:rPr>
          <w:color w:val="3B3A42"/>
          <w:spacing w:val="11"/>
          <w:sz w:val="32"/>
        </w:rPr>
        <w:t>、</w:t>
      </w:r>
      <w:r>
        <w:rPr>
          <w:rFonts w:ascii="Times New Roman" w:eastAsia="Times New Roman"/>
          <w:color w:val="16131A"/>
          <w:sz w:val="31"/>
        </w:rPr>
        <w:t>B </w:t>
      </w:r>
      <w:r>
        <w:rPr>
          <w:color w:val="3B3A42"/>
          <w:spacing w:val="-25"/>
          <w:sz w:val="32"/>
        </w:rPr>
        <w:t>两类 </w:t>
      </w:r>
      <w:r>
        <w:rPr>
          <w:rFonts w:ascii="Times New Roman" w:eastAsia="Times New Roman"/>
          <w:color w:val="3B3A42"/>
          <w:spacing w:val="-20"/>
          <w:sz w:val="31"/>
        </w:rPr>
        <w:t>( </w:t>
      </w:r>
      <w:r>
        <w:rPr>
          <w:rFonts w:ascii="Times New Roman" w:eastAsia="Times New Roman"/>
          <w:color w:val="3B3A42"/>
          <w:w w:val="75"/>
          <w:sz w:val="31"/>
        </w:rPr>
        <w:t>A </w:t>
      </w:r>
      <w:r>
        <w:rPr>
          <w:color w:val="3B3A42"/>
          <w:sz w:val="32"/>
        </w:rPr>
        <w:t>类</w:t>
      </w:r>
      <w:r>
        <w:rPr>
          <w:color w:val="16131A"/>
          <w:spacing w:val="-39"/>
          <w:w w:val="75"/>
          <w:sz w:val="32"/>
        </w:rPr>
        <w:t>： </w:t>
      </w:r>
      <w:r>
        <w:rPr>
          <w:color w:val="3B3A42"/>
          <w:spacing w:val="-14"/>
          <w:sz w:val="32"/>
        </w:rPr>
        <w:t>企业命题类</w:t>
      </w:r>
      <w:r>
        <w:rPr>
          <w:color w:val="3B3A42"/>
          <w:spacing w:val="-32"/>
          <w:w w:val="75"/>
          <w:sz w:val="32"/>
        </w:rPr>
        <w:t>； </w:t>
      </w:r>
      <w:r>
        <w:rPr>
          <w:rFonts w:ascii="Times New Roman" w:eastAsia="Times New Roman"/>
          <w:color w:val="2A2631"/>
          <w:sz w:val="31"/>
        </w:rPr>
        <w:t>B </w:t>
      </w:r>
      <w:r>
        <w:rPr>
          <w:color w:val="2A2631"/>
          <w:sz w:val="32"/>
        </w:rPr>
        <w:t>类</w:t>
      </w:r>
      <w:r>
        <w:rPr>
          <w:color w:val="2A2631"/>
          <w:spacing w:val="-38"/>
          <w:w w:val="75"/>
          <w:sz w:val="32"/>
        </w:rPr>
        <w:t>： </w:t>
      </w:r>
      <w:r>
        <w:rPr>
          <w:color w:val="2A2631"/>
          <w:sz w:val="32"/>
        </w:rPr>
        <w:t>创业实</w:t>
      </w:r>
      <w:r>
        <w:rPr>
          <w:color w:val="3B3A42"/>
          <w:w w:val="95"/>
          <w:sz w:val="32"/>
        </w:rPr>
        <w:t>践类</w:t>
      </w:r>
      <w:r>
        <w:rPr>
          <w:color w:val="3B3A42"/>
          <w:spacing w:val="7"/>
          <w:w w:val="95"/>
          <w:sz w:val="32"/>
        </w:rPr>
        <w:t>）</w:t>
      </w:r>
      <w:r>
        <w:rPr>
          <w:color w:val="544F56"/>
          <w:w w:val="95"/>
          <w:sz w:val="32"/>
        </w:rPr>
        <w:t>。</w:t>
      </w:r>
    </w:p>
    <w:p>
      <w:pPr>
        <w:pStyle w:val="BodyText"/>
        <w:spacing w:line="338" w:lineRule="auto" w:before="65"/>
        <w:ind w:left="155" w:right="187" w:firstLine="732"/>
      </w:pPr>
      <w:r>
        <w:rPr>
          <w:color w:val="2A2631"/>
          <w:w w:val="95"/>
        </w:rPr>
        <w:t>（一）组织方式。根据教育部、商务部办公厅文件要求，大赛组</w:t>
      </w:r>
      <w:r>
        <w:rPr>
          <w:color w:val="3B3A42"/>
          <w:w w:val="95"/>
        </w:rPr>
        <w:t>委会负责大赛的组织工作，邀请国内外相关高校参赛。</w:t>
      </w:r>
    </w:p>
    <w:p>
      <w:pPr>
        <w:pStyle w:val="BodyText"/>
        <w:tabs>
          <w:tab w:pos="5003" w:val="left" w:leader="none"/>
        </w:tabs>
        <w:spacing w:line="338" w:lineRule="auto" w:before="39"/>
        <w:ind w:left="143" w:right="187" w:firstLine="735"/>
      </w:pPr>
      <w:r>
        <w:rPr>
          <w:color w:val="2A2631"/>
          <w:w w:val="95"/>
        </w:rPr>
        <w:t>（二）参赛对象。全国高等学校（本科类和高职高专类院校）具</w:t>
      </w:r>
      <w:r>
        <w:rPr>
          <w:color w:val="3B3A42"/>
          <w:w w:val="95"/>
        </w:rPr>
        <w:t>有正式学籍的全日制在校学生（含</w:t>
        <w:tab/>
      </w:r>
      <w:r>
        <w:rPr>
          <w:rFonts w:ascii="Times New Roman" w:eastAsia="Times New Roman"/>
          <w:color w:val="3B3A42"/>
          <w:sz w:val="31"/>
        </w:rPr>
        <w:t>201</w:t>
      </w:r>
      <w:r>
        <w:rPr>
          <w:rFonts w:ascii="Times New Roman" w:eastAsia="Times New Roman"/>
          <w:color w:val="3B3A42"/>
          <w:spacing w:val="-64"/>
          <w:sz w:val="31"/>
        </w:rPr>
        <w:t> </w:t>
      </w:r>
      <w:r>
        <w:rPr>
          <w:rFonts w:ascii="Times New Roman" w:eastAsia="Times New Roman"/>
          <w:color w:val="16131A"/>
          <w:sz w:val="31"/>
        </w:rPr>
        <w:t>8</w:t>
      </w:r>
      <w:r>
        <w:rPr>
          <w:rFonts w:ascii="Times New Roman" w:eastAsia="Times New Roman"/>
          <w:color w:val="16131A"/>
          <w:spacing w:val="-28"/>
          <w:sz w:val="31"/>
        </w:rPr>
        <w:t> </w:t>
      </w:r>
      <w:r>
        <w:rPr>
          <w:color w:val="3B3A42"/>
        </w:rPr>
        <w:t>年应届毕业生）及毕业不超</w:t>
      </w:r>
    </w:p>
    <w:p>
      <w:pPr>
        <w:spacing w:line="449" w:lineRule="exact" w:before="0"/>
        <w:ind w:left="143" w:right="0" w:firstLine="0"/>
        <w:jc w:val="left"/>
        <w:rPr>
          <w:sz w:val="32"/>
        </w:rPr>
      </w:pPr>
      <w:r>
        <w:rPr>
          <w:color w:val="3B3A42"/>
          <w:spacing w:val="-56"/>
          <w:sz w:val="32"/>
        </w:rPr>
        <w:t>过 </w:t>
      </w:r>
      <w:r>
        <w:rPr>
          <w:rFonts w:ascii="Times New Roman" w:eastAsia="Times New Roman"/>
          <w:color w:val="16131A"/>
          <w:sz w:val="31"/>
        </w:rPr>
        <w:t>5 </w:t>
      </w:r>
      <w:r>
        <w:rPr>
          <w:color w:val="16131A"/>
          <w:spacing w:val="-32"/>
          <w:sz w:val="32"/>
        </w:rPr>
        <w:t>年 </w:t>
      </w:r>
      <w:r>
        <w:rPr>
          <w:rFonts w:ascii="Times New Roman" w:eastAsia="Times New Roman"/>
          <w:color w:val="16131A"/>
          <w:spacing w:val="-7"/>
          <w:sz w:val="31"/>
        </w:rPr>
        <w:t>( </w:t>
      </w:r>
      <w:r>
        <w:rPr>
          <w:rFonts w:ascii="Times New Roman" w:eastAsia="Times New Roman"/>
          <w:color w:val="16131A"/>
          <w:sz w:val="31"/>
        </w:rPr>
        <w:t>201 </w:t>
      </w:r>
      <w:r>
        <w:rPr>
          <w:rFonts w:ascii="Times New Roman" w:eastAsia="Times New Roman"/>
          <w:color w:val="3B3A42"/>
          <w:sz w:val="31"/>
        </w:rPr>
        <w:t>3 </w:t>
      </w:r>
      <w:r>
        <w:rPr>
          <w:color w:val="3B3A42"/>
          <w:spacing w:val="-49"/>
          <w:sz w:val="32"/>
        </w:rPr>
        <w:t>年 </w:t>
      </w:r>
      <w:r>
        <w:rPr>
          <w:rFonts w:ascii="Times New Roman" w:eastAsia="Times New Roman"/>
          <w:color w:val="3B3A42"/>
          <w:sz w:val="31"/>
        </w:rPr>
        <w:t>4 </w:t>
      </w:r>
      <w:r>
        <w:rPr>
          <w:color w:val="3B3A42"/>
          <w:spacing w:val="-55"/>
          <w:sz w:val="33"/>
        </w:rPr>
        <w:t>月 </w:t>
      </w:r>
      <w:r>
        <w:rPr>
          <w:rFonts w:ascii="Times New Roman" w:eastAsia="Times New Roman"/>
          <w:color w:val="16131A"/>
          <w:sz w:val="31"/>
        </w:rPr>
        <w:t>1 </w:t>
      </w:r>
      <w:r>
        <w:rPr>
          <w:color w:val="3B3A42"/>
          <w:spacing w:val="-11"/>
          <w:sz w:val="32"/>
        </w:rPr>
        <w:t>日后毕业 </w:t>
      </w:r>
      <w:r>
        <w:rPr>
          <w:color w:val="16131A"/>
          <w:sz w:val="32"/>
        </w:rPr>
        <w:t>）</w:t>
      </w:r>
      <w:r>
        <w:rPr>
          <w:color w:val="16131A"/>
          <w:spacing w:val="-44"/>
          <w:sz w:val="32"/>
        </w:rPr>
        <w:t>的大学</w:t>
      </w:r>
      <w:r>
        <w:rPr>
          <w:color w:val="3B3A42"/>
          <w:sz w:val="32"/>
        </w:rPr>
        <w:t>生。</w:t>
      </w:r>
    </w:p>
    <w:p>
      <w:pPr>
        <w:pStyle w:val="BodyText"/>
        <w:spacing w:line="338" w:lineRule="auto" w:before="168"/>
        <w:ind w:left="141" w:right="231" w:firstLine="577"/>
        <w:jc w:val="both"/>
      </w:pPr>
      <w:r>
        <w:rPr>
          <w:color w:val="2A2631"/>
        </w:rPr>
        <w:t>（</w:t>
      </w:r>
      <w:r>
        <w:rPr>
          <w:color w:val="2A2631"/>
          <w:spacing w:val="-52"/>
        </w:rPr>
        <w:t> 三</w:t>
      </w:r>
      <w:r>
        <w:rPr>
          <w:color w:val="2A2631"/>
        </w:rPr>
        <w:t>）</w:t>
      </w:r>
      <w:r>
        <w:rPr>
          <w:color w:val="2A2631"/>
          <w:spacing w:val="-1"/>
        </w:rPr>
        <w:t>参赛名额。参赛队以学</w:t>
      </w:r>
      <w:r>
        <w:rPr>
          <w:color w:val="2A2631"/>
          <w:spacing w:val="-34"/>
        </w:rPr>
        <w:t>为校单位，统一集中报名 </w:t>
      </w:r>
      <w:r>
        <w:rPr>
          <w:color w:val="544F56"/>
          <w:spacing w:val="-18"/>
        </w:rPr>
        <w:t>。</w:t>
      </w:r>
      <w:r>
        <w:rPr>
          <w:color w:val="2A2631"/>
        </w:rPr>
        <w:t>每队队</w:t>
      </w:r>
      <w:r>
        <w:rPr>
          <w:color w:val="3B3A42"/>
          <w:spacing w:val="-12"/>
        </w:rPr>
        <w:t>员数量上限 </w:t>
      </w:r>
      <w:r>
        <w:rPr>
          <w:rFonts w:ascii="Times New Roman" w:eastAsia="Times New Roman"/>
          <w:color w:val="3B3A42"/>
        </w:rPr>
        <w:t>5</w:t>
      </w:r>
      <w:r>
        <w:rPr>
          <w:rFonts w:ascii="Times New Roman" w:eastAsia="Times New Roman"/>
          <w:color w:val="3B3A42"/>
          <w:spacing w:val="-55"/>
        </w:rPr>
        <w:t> </w:t>
      </w:r>
      <w:r>
        <w:rPr>
          <w:color w:val="3B3A42"/>
          <w:spacing w:val="-11"/>
        </w:rPr>
        <w:t>人</w:t>
      </w:r>
      <w:r>
        <w:rPr>
          <w:color w:val="3B3A42"/>
          <w:spacing w:val="-64"/>
          <w:w w:val="95"/>
        </w:rPr>
        <w:t>， </w:t>
      </w:r>
      <w:r>
        <w:rPr>
          <w:color w:val="3B3A42"/>
          <w:spacing w:val="-4"/>
        </w:rPr>
        <w:t>指导老师数量上限</w:t>
      </w:r>
      <w:r>
        <w:rPr>
          <w:rFonts w:ascii="Times New Roman" w:eastAsia="Times New Roman"/>
          <w:color w:val="3B3A42"/>
        </w:rPr>
        <w:t>2</w:t>
      </w:r>
      <w:r>
        <w:rPr>
          <w:rFonts w:ascii="Times New Roman" w:eastAsia="Times New Roman"/>
          <w:color w:val="3B3A42"/>
          <w:spacing w:val="-52"/>
        </w:rPr>
        <w:t> </w:t>
      </w:r>
      <w:r>
        <w:rPr>
          <w:color w:val="3B3A42"/>
          <w:spacing w:val="-9"/>
        </w:rPr>
        <w:t>人</w:t>
      </w:r>
      <w:r>
        <w:rPr>
          <w:color w:val="544F56"/>
        </w:rPr>
        <w:t>。</w:t>
      </w:r>
    </w:p>
    <w:p>
      <w:pPr>
        <w:pStyle w:val="BodyText"/>
        <w:spacing w:line="319" w:lineRule="auto" w:before="10"/>
        <w:ind w:left="144" w:right="187" w:firstLine="614"/>
      </w:pPr>
      <w:r>
        <w:rPr>
          <w:rFonts w:ascii="Times New Roman" w:eastAsia="Times New Roman"/>
          <w:color w:val="16131A"/>
          <w:w w:val="90"/>
        </w:rPr>
        <w:t>A </w:t>
      </w:r>
      <w:r>
        <w:rPr>
          <w:color w:val="3B3A42"/>
        </w:rPr>
        <w:t>类（</w:t>
      </w:r>
      <w:r>
        <w:rPr>
          <w:color w:val="3B3A42"/>
          <w:spacing w:val="-7"/>
        </w:rPr>
        <w:t> 企业命题类</w:t>
      </w:r>
      <w:r>
        <w:rPr>
          <w:color w:val="3B3A42"/>
        </w:rPr>
        <w:t>）每校参赛团队数量不</w:t>
      </w:r>
      <w:r>
        <w:rPr>
          <w:color w:val="3B3A42"/>
          <w:spacing w:val="-195"/>
        </w:rPr>
        <w:t>限</w:t>
      </w:r>
      <w:r>
        <w:rPr>
          <w:color w:val="3B3A42"/>
          <w:spacing w:val="-41"/>
          <w:w w:val="90"/>
        </w:rPr>
        <w:t>， </w:t>
      </w:r>
      <w:r>
        <w:rPr>
          <w:rFonts w:ascii="Times New Roman" w:eastAsia="Times New Roman"/>
          <w:color w:val="3B3A42"/>
          <w:w w:val="90"/>
        </w:rPr>
        <w:t>B </w:t>
      </w:r>
      <w:r>
        <w:rPr>
          <w:color w:val="3B3A42"/>
        </w:rPr>
        <w:t>类（</w:t>
      </w:r>
      <w:r>
        <w:rPr>
          <w:color w:val="3B3A42"/>
          <w:spacing w:val="-20"/>
        </w:rPr>
        <w:t>创 业实践</w:t>
      </w:r>
      <w:r>
        <w:rPr>
          <w:color w:val="3B3A42"/>
          <w:spacing w:val="36"/>
        </w:rPr>
        <w:t>类</w:t>
      </w:r>
      <w:r>
        <w:rPr>
          <w:color w:val="3B3A42"/>
        </w:rPr>
        <w:t>）</w:t>
      </w:r>
      <w:r>
        <w:rPr>
          <w:color w:val="3B3A42"/>
          <w:spacing w:val="-17"/>
        </w:rPr>
        <w:t>每校限报</w:t>
      </w:r>
      <w:r>
        <w:rPr>
          <w:rFonts w:ascii="Times New Roman" w:eastAsia="Times New Roman"/>
          <w:color w:val="16131A"/>
          <w:sz w:val="31"/>
        </w:rPr>
        <w:t>l</w:t>
      </w:r>
      <w:r>
        <w:rPr>
          <w:rFonts w:ascii="Times New Roman" w:eastAsia="Times New Roman"/>
          <w:color w:val="16131A"/>
          <w:spacing w:val="17"/>
          <w:sz w:val="31"/>
        </w:rPr>
        <w:t>  </w:t>
      </w:r>
      <w:r>
        <w:rPr>
          <w:color w:val="16131A"/>
          <w:spacing w:val="-15"/>
        </w:rPr>
        <w:t>队</w:t>
      </w:r>
      <w:r>
        <w:rPr>
          <w:color w:val="3B3A42"/>
        </w:rPr>
        <w:t>。</w:t>
      </w:r>
    </w:p>
    <w:p>
      <w:pPr>
        <w:pStyle w:val="BodyText"/>
        <w:spacing w:before="45"/>
        <w:ind w:left="860"/>
      </w:pPr>
      <w:r>
        <w:rPr>
          <w:color w:val="2A2631"/>
        </w:rPr>
        <w:t>（四）报名方式。本届大赛采取网络报名方式，报名时间为</w:t>
      </w:r>
    </w:p>
    <w:p>
      <w:pPr>
        <w:tabs>
          <w:tab w:pos="3884" w:val="left" w:leader="none"/>
        </w:tabs>
        <w:spacing w:line="324" w:lineRule="auto" w:before="159"/>
        <w:ind w:left="134" w:right="106" w:firstLine="7"/>
        <w:jc w:val="left"/>
        <w:rPr>
          <w:sz w:val="32"/>
        </w:rPr>
      </w:pPr>
      <w:r>
        <w:rPr>
          <w:rFonts w:ascii="Times New Roman" w:eastAsia="Times New Roman"/>
          <w:color w:val="2A2631"/>
          <w:sz w:val="31"/>
        </w:rPr>
        <w:t>2017</w:t>
      </w:r>
      <w:r>
        <w:rPr>
          <w:rFonts w:ascii="Times New Roman" w:eastAsia="Times New Roman"/>
          <w:color w:val="2A2631"/>
          <w:spacing w:val="25"/>
          <w:sz w:val="31"/>
        </w:rPr>
        <w:t> </w:t>
      </w:r>
      <w:r>
        <w:rPr>
          <w:color w:val="2A2631"/>
          <w:sz w:val="32"/>
        </w:rPr>
        <w:t>年</w:t>
      </w:r>
      <w:r>
        <w:rPr>
          <w:color w:val="2A2631"/>
          <w:spacing w:val="-90"/>
          <w:sz w:val="32"/>
        </w:rPr>
        <w:t> </w:t>
      </w:r>
      <w:r>
        <w:rPr>
          <w:rFonts w:ascii="Times New Roman" w:eastAsia="Times New Roman"/>
          <w:color w:val="2A2631"/>
          <w:sz w:val="31"/>
        </w:rPr>
        <w:t>11 </w:t>
      </w:r>
      <w:r>
        <w:rPr>
          <w:color w:val="2A2631"/>
          <w:sz w:val="33"/>
        </w:rPr>
        <w:t>月</w:t>
      </w:r>
      <w:r>
        <w:rPr>
          <w:color w:val="2A2631"/>
          <w:spacing w:val="-66"/>
          <w:sz w:val="33"/>
        </w:rPr>
        <w:t> </w:t>
      </w:r>
      <w:r>
        <w:rPr>
          <w:rFonts w:ascii="Times New Roman" w:eastAsia="Times New Roman"/>
          <w:color w:val="2A2631"/>
          <w:sz w:val="31"/>
        </w:rPr>
        <w:t>20</w:t>
      </w:r>
      <w:r>
        <w:rPr>
          <w:rFonts w:ascii="Times New Roman" w:eastAsia="Times New Roman"/>
          <w:color w:val="2A2631"/>
          <w:spacing w:val="11"/>
          <w:sz w:val="31"/>
        </w:rPr>
        <w:t> </w:t>
      </w:r>
      <w:r>
        <w:rPr>
          <w:color w:val="2A2631"/>
          <w:spacing w:val="30"/>
          <w:sz w:val="32"/>
        </w:rPr>
        <w:t>日</w:t>
      </w:r>
      <w:r>
        <w:rPr>
          <w:color w:val="2A2631"/>
          <w:sz w:val="32"/>
        </w:rPr>
        <w:t>起至</w:t>
      </w:r>
      <w:r>
        <w:rPr>
          <w:color w:val="2A2631"/>
          <w:spacing w:val="-90"/>
          <w:sz w:val="32"/>
        </w:rPr>
        <w:t> </w:t>
      </w:r>
      <w:r>
        <w:rPr>
          <w:rFonts w:ascii="Times New Roman" w:eastAsia="Times New Roman"/>
          <w:color w:val="2A2631"/>
          <w:sz w:val="31"/>
        </w:rPr>
        <w:t>2018</w:t>
      </w:r>
      <w:r>
        <w:rPr>
          <w:rFonts w:ascii="Times New Roman" w:eastAsia="Times New Roman"/>
          <w:color w:val="2A2631"/>
          <w:spacing w:val="31"/>
          <w:sz w:val="31"/>
        </w:rPr>
        <w:t> </w:t>
      </w:r>
      <w:r>
        <w:rPr>
          <w:color w:val="2A2631"/>
          <w:sz w:val="32"/>
        </w:rPr>
        <w:t>年</w:t>
      </w:r>
      <w:r>
        <w:rPr>
          <w:color w:val="2A2631"/>
          <w:spacing w:val="-96"/>
          <w:sz w:val="32"/>
        </w:rPr>
        <w:t> </w:t>
      </w:r>
      <w:r>
        <w:rPr>
          <w:rFonts w:ascii="Times New Roman" w:eastAsia="Times New Roman"/>
          <w:color w:val="2A2631"/>
          <w:sz w:val="31"/>
        </w:rPr>
        <w:t>1 </w:t>
      </w:r>
      <w:r>
        <w:rPr>
          <w:color w:val="2A2631"/>
          <w:sz w:val="33"/>
        </w:rPr>
        <w:t>月</w:t>
      </w:r>
      <w:r>
        <w:rPr>
          <w:color w:val="2A2631"/>
          <w:spacing w:val="-87"/>
          <w:sz w:val="33"/>
        </w:rPr>
        <w:t> </w:t>
      </w:r>
      <w:r>
        <w:rPr>
          <w:rFonts w:ascii="Times New Roman" w:eastAsia="Times New Roman"/>
          <w:color w:val="2A2631"/>
          <w:sz w:val="31"/>
        </w:rPr>
        <w:t>10</w:t>
      </w:r>
      <w:r>
        <w:rPr>
          <w:rFonts w:ascii="Times New Roman" w:eastAsia="Times New Roman"/>
          <w:color w:val="2A2631"/>
          <w:spacing w:val="15"/>
          <w:sz w:val="31"/>
        </w:rPr>
        <w:t> </w:t>
      </w:r>
      <w:r>
        <w:rPr>
          <w:color w:val="2A2631"/>
          <w:sz w:val="32"/>
        </w:rPr>
        <w:t>日止，</w:t>
      </w:r>
      <w:r>
        <w:rPr>
          <w:color w:val="2A2631"/>
          <w:spacing w:val="-86"/>
          <w:sz w:val="32"/>
        </w:rPr>
        <w:t> </w:t>
      </w:r>
      <w:r>
        <w:rPr>
          <w:color w:val="2A2631"/>
          <w:sz w:val="32"/>
        </w:rPr>
        <w:t>参赛团队可通过大赛</w:t>
      </w:r>
      <w:r>
        <w:rPr>
          <w:color w:val="3B3A42"/>
          <w:w w:val="90"/>
          <w:sz w:val="32"/>
        </w:rPr>
        <w:t>官方网站进行报名（网址：</w:t>
        <w:tab/>
      </w:r>
      <w:r>
        <w:rPr>
          <w:rFonts w:ascii="Times New Roman" w:eastAsia="Times New Roman"/>
          <w:color w:val="16131A"/>
          <w:sz w:val="31"/>
        </w:rPr>
        <w:t>h</w:t>
      </w:r>
      <w:r>
        <w:rPr>
          <w:rFonts w:ascii="Times New Roman" w:eastAsia="Times New Roman"/>
          <w:color w:val="16131A"/>
          <w:spacing w:val="-52"/>
          <w:sz w:val="31"/>
        </w:rPr>
        <w:t> </w:t>
      </w:r>
      <w:r>
        <w:rPr>
          <w:rFonts w:ascii="Times New Roman" w:eastAsia="Times New Roman"/>
          <w:color w:val="16131A"/>
          <w:sz w:val="31"/>
        </w:rPr>
        <w:t>t</w:t>
      </w:r>
      <w:r>
        <w:rPr>
          <w:rFonts w:ascii="Times New Roman" w:eastAsia="Times New Roman"/>
          <w:color w:val="16131A"/>
          <w:spacing w:val="-20"/>
          <w:sz w:val="31"/>
        </w:rPr>
        <w:t> </w:t>
      </w:r>
      <w:r>
        <w:rPr>
          <w:rFonts w:ascii="Times New Roman" w:eastAsia="Times New Roman"/>
          <w:color w:val="3B3A42"/>
          <w:sz w:val="31"/>
        </w:rPr>
        <w:t>t</w:t>
      </w:r>
      <w:r>
        <w:rPr>
          <w:rFonts w:ascii="Times New Roman" w:eastAsia="Times New Roman"/>
          <w:color w:val="3B3A42"/>
          <w:spacing w:val="-39"/>
          <w:sz w:val="31"/>
        </w:rPr>
        <w:t> </w:t>
      </w:r>
      <w:r>
        <w:rPr>
          <w:rFonts w:ascii="Times New Roman" w:eastAsia="Times New Roman"/>
          <w:color w:val="3B3A42"/>
          <w:sz w:val="31"/>
        </w:rPr>
        <w:t>p:</w:t>
      </w:r>
      <w:r>
        <w:rPr>
          <w:rFonts w:ascii="Times New Roman" w:eastAsia="Times New Roman"/>
          <w:color w:val="3B3A42"/>
          <w:spacing w:val="-13"/>
          <w:sz w:val="31"/>
        </w:rPr>
        <w:t> </w:t>
      </w:r>
      <w:r>
        <w:rPr>
          <w:rFonts w:ascii="Times New Roman" w:eastAsia="Times New Roman"/>
          <w:color w:val="2A2631"/>
          <w:sz w:val="31"/>
        </w:rPr>
        <w:t>/</w:t>
      </w:r>
      <w:r>
        <w:rPr>
          <w:rFonts w:ascii="Times New Roman" w:eastAsia="Times New Roman"/>
          <w:color w:val="2A2631"/>
          <w:spacing w:val="-21"/>
          <w:sz w:val="31"/>
        </w:rPr>
        <w:t> </w:t>
      </w:r>
      <w:hyperlink r:id="rId5">
        <w:r>
          <w:rPr>
            <w:rFonts w:ascii="Times New Roman" w:eastAsia="Times New Roman"/>
            <w:color w:val="2A2631"/>
            <w:sz w:val="31"/>
          </w:rPr>
          <w:t>/www.</w:t>
        </w:r>
        <w:r>
          <w:rPr>
            <w:rFonts w:ascii="Times New Roman" w:eastAsia="Times New Roman"/>
            <w:color w:val="2A2631"/>
            <w:spacing w:val="-16"/>
            <w:sz w:val="31"/>
          </w:rPr>
          <w:t> </w:t>
        </w:r>
      </w:hyperlink>
      <w:r>
        <w:rPr>
          <w:rFonts w:ascii="Times New Roman" w:eastAsia="Times New Roman"/>
          <w:color w:val="2A2631"/>
          <w:sz w:val="31"/>
        </w:rPr>
        <w:t>fwwb.</w:t>
      </w:r>
      <w:r>
        <w:rPr>
          <w:rFonts w:ascii="Times New Roman" w:eastAsia="Times New Roman"/>
          <w:color w:val="2A2631"/>
          <w:spacing w:val="-26"/>
          <w:sz w:val="31"/>
        </w:rPr>
        <w:t> </w:t>
      </w:r>
      <w:r>
        <w:rPr>
          <w:rFonts w:ascii="Times New Roman" w:eastAsia="Times New Roman"/>
          <w:color w:val="2A2631"/>
          <w:sz w:val="31"/>
        </w:rPr>
        <w:t>org.</w:t>
      </w:r>
      <w:r>
        <w:rPr>
          <w:rFonts w:ascii="Times New Roman" w:eastAsia="Times New Roman"/>
          <w:color w:val="2A2631"/>
          <w:spacing w:val="-29"/>
          <w:sz w:val="31"/>
        </w:rPr>
        <w:t> </w:t>
      </w:r>
      <w:r>
        <w:rPr>
          <w:rFonts w:ascii="Times New Roman" w:eastAsia="Times New Roman"/>
          <w:color w:val="2A2631"/>
          <w:sz w:val="31"/>
        </w:rPr>
        <w:t>en/</w:t>
      </w:r>
      <w:r>
        <w:rPr>
          <w:rFonts w:ascii="Times New Roman" w:eastAsia="Times New Roman"/>
          <w:color w:val="2A2631"/>
          <w:spacing w:val="23"/>
          <w:sz w:val="31"/>
        </w:rPr>
        <w:t> </w:t>
      </w:r>
      <w:r>
        <w:rPr>
          <w:rFonts w:ascii="Times New Roman" w:eastAsia="Times New Roman"/>
          <w:color w:val="2A2631"/>
          <w:sz w:val="31"/>
        </w:rPr>
        <w:t>)</w:t>
      </w:r>
      <w:r>
        <w:rPr>
          <w:rFonts w:ascii="Times New Roman" w:eastAsia="Times New Roman"/>
          <w:color w:val="2A2631"/>
          <w:spacing w:val="0"/>
          <w:sz w:val="31"/>
        </w:rPr>
        <w:t> </w:t>
      </w:r>
      <w:r>
        <w:rPr>
          <w:color w:val="2A2631"/>
          <w:sz w:val="32"/>
        </w:rPr>
        <w:t>。</w:t>
      </w:r>
    </w:p>
    <w:p>
      <w:pPr>
        <w:pStyle w:val="BodyText"/>
        <w:spacing w:line="333" w:lineRule="auto" w:before="38"/>
        <w:ind w:left="107" w:right="193" w:firstLine="628"/>
        <w:jc w:val="both"/>
      </w:pPr>
      <w:r>
        <w:rPr>
          <w:color w:val="2A2631"/>
          <w:w w:val="95"/>
        </w:rPr>
        <w:t>更多大赛内容和具体安排参见《第九届中国大学生服务外包创新 </w:t>
      </w:r>
      <w:r>
        <w:rPr>
          <w:color w:val="3B3A42"/>
          <w:spacing w:val="6"/>
        </w:rPr>
        <w:t>创业大赛参赛手册》 </w:t>
      </w:r>
      <w:r>
        <w:rPr>
          <w:rFonts w:ascii="Times New Roman" w:eastAsia="Times New Roman"/>
          <w:color w:val="2A2631"/>
          <w:spacing w:val="-4"/>
          <w:sz w:val="31"/>
        </w:rPr>
        <w:t>( </w:t>
      </w:r>
      <w:r>
        <w:rPr>
          <w:rFonts w:ascii="Times New Roman" w:eastAsia="Times New Roman"/>
          <w:color w:val="2A2631"/>
          <w:sz w:val="31"/>
        </w:rPr>
        <w:t>2017</w:t>
      </w:r>
      <w:r>
        <w:rPr>
          <w:rFonts w:ascii="Times New Roman" w:eastAsia="Times New Roman"/>
          <w:color w:val="2A2631"/>
          <w:spacing w:val="66"/>
          <w:sz w:val="31"/>
        </w:rPr>
        <w:t> </w:t>
      </w:r>
      <w:r>
        <w:rPr>
          <w:color w:val="2A2631"/>
          <w:spacing w:val="-25"/>
        </w:rPr>
        <w:t>年 </w:t>
      </w:r>
      <w:r>
        <w:rPr>
          <w:rFonts w:ascii="Times New Roman" w:eastAsia="Times New Roman"/>
          <w:color w:val="2A2631"/>
          <w:sz w:val="31"/>
        </w:rPr>
        <w:t>11 </w:t>
      </w:r>
      <w:r>
        <w:rPr>
          <w:color w:val="2A2631"/>
          <w:spacing w:val="-15"/>
        </w:rPr>
        <w:t>月 </w:t>
      </w:r>
      <w:r>
        <w:rPr>
          <w:rFonts w:ascii="Times New Roman" w:eastAsia="Times New Roman"/>
          <w:color w:val="2A2631"/>
          <w:sz w:val="31"/>
        </w:rPr>
        <w:t>20</w:t>
      </w:r>
      <w:r>
        <w:rPr>
          <w:rFonts w:ascii="Times New Roman" w:eastAsia="Times New Roman"/>
          <w:color w:val="2A2631"/>
          <w:spacing w:val="51"/>
          <w:sz w:val="31"/>
        </w:rPr>
        <w:t> </w:t>
      </w:r>
      <w:r>
        <w:rPr>
          <w:color w:val="2A2631"/>
          <w:spacing w:val="-9"/>
        </w:rPr>
        <w:t>日前通 过大赛官方网站公</w:t>
      </w:r>
      <w:r>
        <w:rPr>
          <w:color w:val="3B3A42"/>
          <w:spacing w:val="-9"/>
          <w:w w:val="60"/>
        </w:rPr>
        <w:t>布）。</w:t>
      </w:r>
    </w:p>
    <w:p>
      <w:pPr>
        <w:spacing w:before="60"/>
        <w:ind w:left="721" w:right="0" w:firstLine="0"/>
        <w:jc w:val="left"/>
        <w:rPr>
          <w:sz w:val="30"/>
        </w:rPr>
      </w:pPr>
      <w:r>
        <w:rPr>
          <w:color w:val="16131A"/>
          <w:w w:val="90"/>
          <w:sz w:val="30"/>
        </w:rPr>
        <w:t>四 </w:t>
      </w:r>
      <w:r>
        <w:rPr>
          <w:color w:val="3B3A42"/>
          <w:w w:val="90"/>
          <w:sz w:val="30"/>
        </w:rPr>
        <w:t>、 </w:t>
      </w:r>
      <w:r>
        <w:rPr>
          <w:color w:val="16131A"/>
          <w:sz w:val="30"/>
        </w:rPr>
        <w:t>其他事项</w:t>
      </w:r>
    </w:p>
    <w:p>
      <w:pPr>
        <w:pStyle w:val="BodyText"/>
        <w:spacing w:before="192"/>
        <w:ind w:left="850"/>
      </w:pPr>
      <w:r>
        <w:rPr>
          <w:color w:val="2A2631"/>
          <w:w w:val="90"/>
        </w:rPr>
        <w:t>（一）参赛费用说明</w:t>
      </w:r>
    </w:p>
    <w:p>
      <w:pPr>
        <w:spacing w:after="0"/>
        <w:sectPr>
          <w:pgSz w:w="11660" w:h="16580"/>
          <w:pgMar w:top="1040" w:bottom="280" w:left="900" w:right="1000"/>
        </w:sectPr>
      </w:pPr>
    </w:p>
    <w:p>
      <w:pPr>
        <w:pStyle w:val="BodyText"/>
        <w:spacing w:line="403" w:lineRule="exact"/>
        <w:ind w:left="782"/>
        <w:jc w:val="both"/>
      </w:pPr>
      <w:r>
        <w:rPr>
          <w:color w:val="13111C"/>
          <w:w w:val="95"/>
        </w:rPr>
        <w:t>大赛不向参赛院校及师生收取任何费用。决赛期间参赛团队食宿</w:t>
      </w:r>
    </w:p>
    <w:p>
      <w:pPr>
        <w:pStyle w:val="BodyText"/>
        <w:spacing w:before="147"/>
        <w:ind w:left="136"/>
      </w:pPr>
      <w:r>
        <w:rPr>
          <w:color w:val="13111C"/>
          <w:w w:val="90"/>
        </w:rPr>
        <w:t>交通等需由团队自行负责。</w:t>
      </w:r>
    </w:p>
    <w:p>
      <w:pPr>
        <w:pStyle w:val="BodyText"/>
        <w:spacing w:before="175"/>
        <w:ind w:left="899" w:right="6228"/>
        <w:jc w:val="center"/>
      </w:pPr>
      <w:r>
        <w:rPr>
          <w:color w:val="13111C"/>
          <w:w w:val="90"/>
        </w:rPr>
        <w:t>（二）信息发布方式</w:t>
      </w:r>
    </w:p>
    <w:p>
      <w:pPr>
        <w:pStyle w:val="BodyText"/>
        <w:spacing w:line="328" w:lineRule="auto" w:before="213"/>
        <w:ind w:left="108" w:right="196" w:firstLine="647"/>
      </w:pPr>
      <w:r>
        <w:rPr>
          <w:color w:val="13111C"/>
          <w:w w:val="95"/>
        </w:rPr>
        <w:t>有关大赛工作的重要通知和说明事项，由大赛组委会通过大赛官 </w:t>
      </w:r>
      <w:r>
        <w:rPr>
          <w:color w:val="13111C"/>
          <w:spacing w:val="-24"/>
        </w:rPr>
        <w:t>网、 官方微信公众号和官方 </w:t>
      </w:r>
      <w:r>
        <w:rPr>
          <w:rFonts w:ascii="Times New Roman" w:eastAsia="Times New Roman"/>
          <w:color w:val="13111C"/>
          <w:sz w:val="31"/>
        </w:rPr>
        <w:t>QQ</w:t>
      </w:r>
      <w:r>
        <w:rPr>
          <w:rFonts w:ascii="Times New Roman" w:eastAsia="Times New Roman"/>
          <w:color w:val="13111C"/>
          <w:spacing w:val="-61"/>
          <w:sz w:val="31"/>
        </w:rPr>
        <w:t> </w:t>
      </w:r>
      <w:r>
        <w:rPr>
          <w:color w:val="13111C"/>
        </w:rPr>
        <w:t>群统一公告和通知。</w:t>
      </w:r>
    </w:p>
    <w:p>
      <w:pPr>
        <w:pStyle w:val="BodyText"/>
        <w:spacing w:line="340" w:lineRule="auto" w:before="26"/>
        <w:ind w:left="717" w:right="5567" w:firstLine="15"/>
        <w:jc w:val="both"/>
        <w:rPr>
          <w:rFonts w:ascii="Times New Roman" w:eastAsia="Times New Roman"/>
        </w:rPr>
      </w:pPr>
      <w:r>
        <w:rPr>
          <w:color w:val="13111C"/>
          <w:w w:val="95"/>
        </w:rPr>
        <w:t>五、大赛组委会联系方式</w:t>
      </w:r>
      <w:r>
        <w:rPr>
          <w:color w:val="13111C"/>
        </w:rPr>
        <w:t>联系人：燕老师 王老师</w:t>
      </w:r>
      <w:r>
        <w:rPr>
          <w:color w:val="13111C"/>
          <w:w w:val="95"/>
        </w:rPr>
        <w:t>联系电话： </w:t>
      </w:r>
      <w:r>
        <w:rPr>
          <w:rFonts w:ascii="Times New Roman" w:eastAsia="Times New Roman"/>
          <w:color w:val="13111C"/>
          <w:w w:val="95"/>
        </w:rPr>
        <w:t>010-62602682</w:t>
      </w:r>
    </w:p>
    <w:p>
      <w:pPr>
        <w:pStyle w:val="BodyText"/>
        <w:spacing w:before="2"/>
        <w:ind w:left="692"/>
        <w:jc w:val="both"/>
        <w:rPr>
          <w:rFonts w:ascii="Times New Roman" w:eastAsia="Times New Roman"/>
        </w:rPr>
      </w:pPr>
      <w:r>
        <w:rPr>
          <w:color w:val="13111C"/>
        </w:rPr>
        <w:t>传真：  </w:t>
      </w:r>
      <w:r>
        <w:rPr>
          <w:rFonts w:ascii="Times New Roman" w:eastAsia="Times New Roman"/>
          <w:color w:val="13111C"/>
        </w:rPr>
        <w:t>010-62602680</w:t>
      </w:r>
    </w:p>
    <w:p>
      <w:pPr>
        <w:pStyle w:val="BodyText"/>
        <w:spacing w:before="160"/>
        <w:ind w:left="691"/>
        <w:jc w:val="both"/>
        <w:rPr>
          <w:rFonts w:ascii="Times New Roman" w:eastAsia="Times New Roman"/>
        </w:rPr>
      </w:pPr>
      <w:r>
        <w:rPr>
          <w:color w:val="13111C"/>
          <w:w w:val="95"/>
        </w:rPr>
        <w:t>电子邮箱： </w:t>
      </w:r>
      <w:r>
        <w:rPr>
          <w:rFonts w:ascii="Times New Roman" w:eastAsia="Times New Roman"/>
          <w:color w:val="13111C"/>
          <w:w w:val="95"/>
        </w:rPr>
        <w:t>fwwbdsIDniso.edu. en</w:t>
      </w:r>
    </w:p>
    <w:p>
      <w:pPr>
        <w:pStyle w:val="BodyText"/>
        <w:spacing w:before="156"/>
        <w:ind w:left="679"/>
        <w:jc w:val="both"/>
        <w:rPr>
          <w:sz w:val="31"/>
        </w:rPr>
      </w:pPr>
      <w:r>
        <w:rPr>
          <w:color w:val="13111C"/>
          <w:spacing w:val="43"/>
          <w:sz w:val="34"/>
        </w:rPr>
        <w:t>地 </w:t>
      </w:r>
      <w:r>
        <w:rPr>
          <w:color w:val="13111C"/>
          <w:spacing w:val="-13"/>
        </w:rPr>
        <w:t>址</w:t>
      </w:r>
      <w:r>
        <w:rPr>
          <w:color w:val="13111C"/>
          <w:spacing w:val="-29"/>
          <w:w w:val="80"/>
        </w:rPr>
        <w:t>： </w:t>
      </w:r>
      <w:r>
        <w:rPr>
          <w:color w:val="13111C"/>
          <w:spacing w:val="-4"/>
        </w:rPr>
        <w:t>北京市海淀区清华科技园科技大厦</w:t>
      </w:r>
      <w:r>
        <w:rPr>
          <w:rFonts w:ascii="Times New Roman" w:eastAsia="Times New Roman"/>
          <w:color w:val="13111C"/>
        </w:rPr>
        <w:t>B </w:t>
      </w:r>
      <w:r>
        <w:rPr>
          <w:color w:val="13111C"/>
          <w:spacing w:val="-43"/>
          <w:sz w:val="31"/>
        </w:rPr>
        <w:t>座 </w:t>
      </w:r>
      <w:r>
        <w:rPr>
          <w:rFonts w:ascii="Times New Roman" w:eastAsia="Times New Roman"/>
          <w:color w:val="13111C"/>
          <w:spacing w:val="7"/>
        </w:rPr>
        <w:t>17</w:t>
      </w:r>
      <w:r>
        <w:rPr>
          <w:rFonts w:ascii="Times New Roman" w:eastAsia="Times New Roman"/>
          <w:color w:val="13111C"/>
          <w:spacing w:val="6"/>
        </w:rPr>
        <w:t> </w:t>
      </w:r>
      <w:r>
        <w:rPr>
          <w:color w:val="13111C"/>
          <w:sz w:val="31"/>
        </w:rPr>
        <w:t>层</w:t>
      </w:r>
    </w:p>
    <w:p>
      <w:pPr>
        <w:pStyle w:val="BodyText"/>
        <w:spacing w:before="122"/>
        <w:ind w:left="666"/>
        <w:jc w:val="both"/>
        <w:rPr>
          <w:rFonts w:ascii="Times New Roman" w:eastAsia="Times New Roman"/>
        </w:rPr>
      </w:pPr>
      <w:r>
        <w:rPr>
          <w:color w:val="13111C"/>
        </w:rPr>
        <w:t>邮编： </w:t>
      </w:r>
      <w:r>
        <w:rPr>
          <w:rFonts w:ascii="Times New Roman" w:eastAsia="Times New Roman"/>
          <w:color w:val="13111C"/>
        </w:rPr>
        <w:t>100089</w:t>
      </w:r>
    </w:p>
    <w:p>
      <w:pPr>
        <w:pStyle w:val="BodyText"/>
        <w:spacing w:before="180"/>
        <w:ind w:left="676"/>
        <w:jc w:val="both"/>
        <w:rPr>
          <w:rFonts w:ascii="Times New Roman" w:eastAsia="Times New Roman"/>
        </w:rPr>
      </w:pPr>
      <w:r>
        <w:rPr>
          <w:color w:val="13111C"/>
          <w:spacing w:val="-11"/>
          <w:w w:val="95"/>
        </w:rPr>
        <w:t>大赛官网</w:t>
      </w:r>
      <w:r>
        <w:rPr>
          <w:color w:val="13111C"/>
          <w:spacing w:val="-49"/>
          <w:w w:val="90"/>
        </w:rPr>
        <w:t>： </w:t>
      </w:r>
      <w:r>
        <w:rPr>
          <w:color w:val="13111C"/>
          <w:spacing w:val="-35"/>
          <w:w w:val="95"/>
        </w:rPr>
        <w:t>坦</w:t>
      </w:r>
      <w:r>
        <w:rPr>
          <w:rFonts w:ascii="Times New Roman" w:eastAsia="Times New Roman"/>
          <w:color w:val="13111C"/>
          <w:w w:val="95"/>
        </w:rPr>
        <w:t>J p: / / </w:t>
      </w:r>
      <w:hyperlink r:id="rId5">
        <w:r>
          <w:rPr>
            <w:rFonts w:ascii="Times New Roman" w:eastAsia="Times New Roman"/>
            <w:color w:val="13111C"/>
            <w:w w:val="90"/>
          </w:rPr>
          <w:t>www</w:t>
        </w:r>
        <w:r>
          <w:rPr>
            <w:rFonts w:ascii="Times New Roman" w:eastAsia="Times New Roman"/>
            <w:color w:val="13111C"/>
            <w:spacing w:val="-14"/>
            <w:w w:val="90"/>
          </w:rPr>
          <w:t>. </w:t>
        </w:r>
      </w:hyperlink>
      <w:r>
        <w:rPr>
          <w:rFonts w:ascii="Times New Roman" w:eastAsia="Times New Roman"/>
          <w:color w:val="13111C"/>
          <w:w w:val="95"/>
        </w:rPr>
        <w:t>f</w:t>
      </w:r>
      <w:r>
        <w:rPr>
          <w:rFonts w:ascii="Times New Roman" w:eastAsia="Times New Roman"/>
          <w:color w:val="13111C"/>
          <w:spacing w:val="-51"/>
          <w:w w:val="95"/>
        </w:rPr>
        <w:t> </w:t>
      </w:r>
      <w:r>
        <w:rPr>
          <w:rFonts w:ascii="Times New Roman" w:eastAsia="Times New Roman"/>
          <w:color w:val="13111C"/>
          <w:spacing w:val="2"/>
          <w:w w:val="95"/>
        </w:rPr>
        <w:t>wwb.</w:t>
      </w:r>
      <w:r>
        <w:rPr>
          <w:rFonts w:ascii="Times New Roman" w:eastAsia="Times New Roman"/>
          <w:color w:val="13111C"/>
          <w:spacing w:val="1"/>
          <w:w w:val="95"/>
        </w:rPr>
        <w:t> </w:t>
      </w:r>
      <w:r>
        <w:rPr>
          <w:rFonts w:ascii="Times New Roman" w:eastAsia="Times New Roman"/>
          <w:color w:val="13111C"/>
          <w:w w:val="95"/>
        </w:rPr>
        <w:t>or g. cn/</w:t>
      </w:r>
    </w:p>
    <w:p>
      <w:pPr>
        <w:pStyle w:val="BodyText"/>
        <w:spacing w:before="132"/>
        <w:ind w:left="651"/>
        <w:jc w:val="both"/>
        <w:rPr>
          <w:rFonts w:ascii="Times New Roman" w:eastAsia="Times New Roman"/>
        </w:rPr>
      </w:pPr>
      <w:r>
        <w:rPr>
          <w:color w:val="13111C"/>
          <w:w w:val="90"/>
        </w:rPr>
        <w:t>微信公众号： </w:t>
      </w:r>
      <w:r>
        <w:rPr>
          <w:rFonts w:ascii="Times New Roman" w:eastAsia="Times New Roman"/>
          <w:color w:val="13111C"/>
          <w:w w:val="90"/>
        </w:rPr>
        <w:t>fwwbds</w:t>
      </w:r>
    </w:p>
    <w:p>
      <w:pPr>
        <w:pStyle w:val="BodyText"/>
        <w:spacing w:before="170"/>
        <w:ind w:left="660"/>
        <w:jc w:val="both"/>
      </w:pPr>
      <w:r>
        <w:rPr>
          <w:color w:val="13111C"/>
          <w:w w:val="95"/>
        </w:rPr>
        <w:t>官方 </w:t>
      </w:r>
      <w:r>
        <w:rPr>
          <w:rFonts w:ascii="Times New Roman" w:eastAsia="Times New Roman"/>
          <w:color w:val="13111C"/>
          <w:w w:val="95"/>
          <w:sz w:val="31"/>
        </w:rPr>
        <w:t>QQ:  </w:t>
      </w:r>
      <w:r>
        <w:rPr>
          <w:rFonts w:ascii="Times New Roman" w:eastAsia="Times New Roman"/>
          <w:color w:val="13111C"/>
          <w:w w:val="95"/>
        </w:rPr>
        <w:t>436229036 </w:t>
      </w:r>
      <w:r>
        <w:rPr>
          <w:color w:val="13111C"/>
          <w:w w:val="95"/>
        </w:rPr>
        <w:t>(大赛指导教师群）</w:t>
      </w:r>
    </w:p>
    <w:p>
      <w:pPr>
        <w:pStyle w:val="BodyText"/>
        <w:spacing w:before="170"/>
        <w:ind w:left="1993"/>
      </w:pPr>
      <w:r>
        <w:rPr>
          <w:rFonts w:ascii="Times New Roman" w:eastAsia="Times New Roman"/>
          <w:color w:val="13111C"/>
          <w:w w:val="95"/>
        </w:rPr>
        <w:t>452383170  </w:t>
      </w:r>
      <w:r>
        <w:rPr>
          <w:color w:val="13111C"/>
          <w:w w:val="95"/>
        </w:rPr>
        <w:t>(大赛参赛学生群）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2938272</wp:posOffset>
            </wp:positionH>
            <wp:positionV relativeFrom="paragraph">
              <wp:posOffset>175460</wp:posOffset>
            </wp:positionV>
            <wp:extent cx="3552444" cy="1428178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444" cy="1428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660" w:h="16580"/>
      <w:pgMar w:top="1120" w:bottom="280" w:left="9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185"/>
      <w:ind w:left="2341"/>
      <w:outlineLvl w:val="1"/>
    </w:pPr>
    <w:rPr>
      <w:rFonts w:ascii="宋体" w:hAnsi="宋体" w:eastAsia="宋体" w:cs="宋体"/>
      <w:sz w:val="33"/>
      <w:szCs w:val="3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/" TargetMode="Externa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2017-12-14T16:06:35Z</dcterms:created>
  <dcterms:modified xsi:type="dcterms:W3CDTF">2017-12-14T16:06:35Z</dcterms:modified>
</cp:coreProperties>
</file>