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05" w:rsidRPr="00D86AB4" w:rsidRDefault="008B0705" w:rsidP="00FF2191">
      <w:pPr>
        <w:jc w:val="center"/>
        <w:rPr>
          <w:rFonts w:asciiTheme="minorEastAsia" w:eastAsiaTheme="minorEastAsia" w:hAnsiTheme="minorEastAsia"/>
          <w:b/>
          <w:bCs/>
          <w:color w:val="000000"/>
          <w:sz w:val="36"/>
          <w:szCs w:val="36"/>
        </w:rPr>
      </w:pPr>
      <w:r w:rsidRPr="00D86AB4">
        <w:rPr>
          <w:rFonts w:asciiTheme="minorEastAsia" w:eastAsiaTheme="minorEastAsia" w:hAnsiTheme="minorEastAsia" w:cs="黑体" w:hint="eastAsia"/>
          <w:b/>
          <w:bCs/>
          <w:color w:val="000000"/>
          <w:sz w:val="36"/>
          <w:szCs w:val="36"/>
        </w:rPr>
        <w:t>浙江工业大学之江学院教学贡献奖评选暂行办法</w:t>
      </w:r>
    </w:p>
    <w:p w:rsidR="008B0705" w:rsidRDefault="008B0705" w:rsidP="00FF2191">
      <w:pPr>
        <w:jc w:val="center"/>
        <w:rPr>
          <w:rFonts w:hint="eastAsia"/>
          <w:color w:val="000000"/>
        </w:rPr>
      </w:pPr>
    </w:p>
    <w:p w:rsidR="00D86AB4" w:rsidRPr="00D86AB4" w:rsidRDefault="00D86AB4" w:rsidP="00FF2191">
      <w:pPr>
        <w:jc w:val="center"/>
        <w:rPr>
          <w:rFonts w:ascii="楷体" w:eastAsia="楷体" w:hAnsi="楷体" w:hint="eastAsia"/>
          <w:bCs/>
          <w:sz w:val="24"/>
          <w:szCs w:val="24"/>
        </w:rPr>
      </w:pPr>
      <w:r w:rsidRPr="00D86AB4">
        <w:rPr>
          <w:rFonts w:ascii="楷体" w:eastAsia="楷体" w:hAnsi="楷体"/>
          <w:bCs/>
          <w:sz w:val="24"/>
          <w:szCs w:val="24"/>
        </w:rPr>
        <w:t>浙工大之江学院[2017]65号</w:t>
      </w:r>
    </w:p>
    <w:p w:rsidR="00D86AB4" w:rsidRPr="00D86AB4" w:rsidRDefault="00D86AB4" w:rsidP="00FF2191">
      <w:pPr>
        <w:jc w:val="center"/>
        <w:rPr>
          <w:color w:val="000000"/>
        </w:rPr>
      </w:pP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hint="eastAsia"/>
          <w:color w:val="000000"/>
          <w:sz w:val="24"/>
          <w:szCs w:val="24"/>
        </w:rPr>
        <w:t>为激励学院广大教师积极投入教学，不断提高教学质量与水平，推进教育教学改革创新，形成全院尊师重教的良好氛围，加快实现一流的区域性应用型大学建设目标，学院决定面向从事教学工作的一线教师设立“教学贡献奖”。为做好评奖工作，特制定本办法。</w:t>
      </w:r>
    </w:p>
    <w:p w:rsidR="008B0705" w:rsidRPr="00D86AB4" w:rsidRDefault="008B0705" w:rsidP="00D86AB4">
      <w:pPr>
        <w:spacing w:beforeLines="50"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一、</w:t>
      </w:r>
      <w:r w:rsidRPr="00D86AB4">
        <w:rPr>
          <w:rFonts w:asciiTheme="minorEastAsia" w:eastAsiaTheme="minorEastAsia" w:hAnsiTheme="minorEastAsia" w:cs="黑体" w:hint="eastAsia"/>
          <w:b/>
          <w:bCs/>
          <w:color w:val="000000"/>
          <w:sz w:val="24"/>
          <w:szCs w:val="24"/>
        </w:rPr>
        <w:t>评选范围</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hint="eastAsia"/>
          <w:color w:val="000000"/>
          <w:sz w:val="24"/>
          <w:szCs w:val="24"/>
        </w:rPr>
        <w:t>（一）从事教学工作的</w:t>
      </w:r>
      <w:r w:rsidR="00A710B3" w:rsidRPr="00D86AB4">
        <w:rPr>
          <w:rFonts w:asciiTheme="minorEastAsia" w:eastAsiaTheme="minorEastAsia" w:hAnsiTheme="minorEastAsia" w:cs="宋体" w:hint="eastAsia"/>
          <w:color w:val="000000"/>
          <w:sz w:val="24"/>
          <w:szCs w:val="24"/>
        </w:rPr>
        <w:t>学</w:t>
      </w:r>
      <w:r w:rsidRPr="00D86AB4">
        <w:rPr>
          <w:rFonts w:asciiTheme="minorEastAsia" w:eastAsiaTheme="minorEastAsia" w:hAnsiTheme="minorEastAsia" w:cs="宋体" w:hint="eastAsia"/>
          <w:color w:val="000000"/>
          <w:sz w:val="24"/>
          <w:szCs w:val="24"/>
        </w:rPr>
        <w:t>院一线教师；</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hint="eastAsia"/>
          <w:color w:val="000000"/>
          <w:sz w:val="24"/>
          <w:szCs w:val="24"/>
        </w:rPr>
        <w:t>（二）凡按本办法评选出的教学贡献奖获奖教师，</w:t>
      </w:r>
      <w:r w:rsidRPr="00D86AB4">
        <w:rPr>
          <w:rFonts w:asciiTheme="minorEastAsia" w:eastAsiaTheme="minorEastAsia" w:hAnsiTheme="minorEastAsia" w:cs="宋体"/>
          <w:color w:val="000000"/>
          <w:sz w:val="24"/>
          <w:szCs w:val="24"/>
        </w:rPr>
        <w:t>5</w:t>
      </w:r>
      <w:r w:rsidRPr="00D86AB4">
        <w:rPr>
          <w:rFonts w:asciiTheme="minorEastAsia" w:eastAsiaTheme="minorEastAsia" w:hAnsiTheme="minorEastAsia" w:cs="宋体" w:hint="eastAsia"/>
          <w:color w:val="000000"/>
          <w:sz w:val="24"/>
          <w:szCs w:val="24"/>
        </w:rPr>
        <w:t>年内不再重复参评。</w:t>
      </w:r>
    </w:p>
    <w:p w:rsidR="008B0705" w:rsidRPr="00D86AB4" w:rsidRDefault="008B0705" w:rsidP="00D86AB4">
      <w:pPr>
        <w:spacing w:beforeLines="50"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二、评选条件</w:t>
      </w:r>
    </w:p>
    <w:p w:rsidR="008B0705" w:rsidRPr="00D86AB4" w:rsidRDefault="008B0705" w:rsidP="00D86AB4">
      <w:pPr>
        <w:widowControl/>
        <w:spacing w:line="400" w:lineRule="exact"/>
        <w:ind w:firstLineChars="200" w:firstLine="480"/>
        <w:jc w:val="left"/>
        <w:rPr>
          <w:rFonts w:asciiTheme="minorEastAsia" w:eastAsiaTheme="minorEastAsia" w:hAnsiTheme="minorEastAsia"/>
          <w:color w:val="000000"/>
          <w:kern w:val="0"/>
          <w:sz w:val="24"/>
          <w:szCs w:val="24"/>
        </w:rPr>
      </w:pPr>
      <w:r w:rsidRPr="00D86AB4">
        <w:rPr>
          <w:rFonts w:asciiTheme="minorEastAsia" w:eastAsiaTheme="minorEastAsia" w:hAnsiTheme="minorEastAsia" w:cs="宋体" w:hint="eastAsia"/>
          <w:color w:val="000000"/>
          <w:kern w:val="0"/>
          <w:sz w:val="24"/>
          <w:szCs w:val="24"/>
        </w:rPr>
        <w:t>（一）忠诚党的教育事业，坚持正确的政治方向，有高尚的职业道德，强烈的事业心和责任感，为人师表，</w:t>
      </w:r>
      <w:r w:rsidRPr="00D86AB4">
        <w:rPr>
          <w:rFonts w:asciiTheme="minorEastAsia" w:eastAsiaTheme="minorEastAsia" w:hAnsiTheme="minorEastAsia" w:cs="宋体" w:hint="eastAsia"/>
          <w:color w:val="000000"/>
          <w:sz w:val="24"/>
          <w:szCs w:val="24"/>
        </w:rPr>
        <w:t>爱岗敬业，</w:t>
      </w:r>
      <w:r w:rsidRPr="00D86AB4">
        <w:rPr>
          <w:rFonts w:asciiTheme="minorEastAsia" w:eastAsiaTheme="minorEastAsia" w:hAnsiTheme="minorEastAsia" w:cs="宋体" w:hint="eastAsia"/>
          <w:color w:val="000000"/>
          <w:kern w:val="0"/>
          <w:sz w:val="24"/>
          <w:szCs w:val="24"/>
        </w:rPr>
        <w:t>乐于奉献，受到广大师生的尊重和信赖。</w:t>
      </w:r>
    </w:p>
    <w:p w:rsidR="008B0705" w:rsidRPr="00D86AB4" w:rsidRDefault="008B0705" w:rsidP="00D86AB4">
      <w:pPr>
        <w:widowControl/>
        <w:spacing w:line="400" w:lineRule="exact"/>
        <w:ind w:firstLineChars="200" w:firstLine="480"/>
        <w:jc w:val="left"/>
        <w:rPr>
          <w:rFonts w:asciiTheme="minorEastAsia" w:eastAsiaTheme="minorEastAsia" w:hAnsiTheme="minorEastAsia"/>
          <w:color w:val="000000"/>
          <w:kern w:val="0"/>
          <w:sz w:val="24"/>
          <w:szCs w:val="24"/>
        </w:rPr>
      </w:pPr>
      <w:r w:rsidRPr="00D86AB4">
        <w:rPr>
          <w:rFonts w:asciiTheme="minorEastAsia" w:eastAsiaTheme="minorEastAsia" w:hAnsiTheme="minorEastAsia" w:cs="宋体" w:hint="eastAsia"/>
          <w:color w:val="000000"/>
          <w:kern w:val="0"/>
          <w:sz w:val="24"/>
          <w:szCs w:val="24"/>
        </w:rPr>
        <w:t>（二）</w:t>
      </w:r>
      <w:r w:rsidRPr="00D86AB4">
        <w:rPr>
          <w:rFonts w:asciiTheme="minorEastAsia" w:eastAsiaTheme="minorEastAsia" w:hAnsiTheme="minorEastAsia" w:cs="宋体" w:hint="eastAsia"/>
          <w:color w:val="000000"/>
          <w:sz w:val="24"/>
          <w:szCs w:val="24"/>
        </w:rPr>
        <w:t>从事本科教学工作</w:t>
      </w:r>
      <w:r w:rsidRPr="00D86AB4">
        <w:rPr>
          <w:rFonts w:asciiTheme="minorEastAsia" w:eastAsiaTheme="minorEastAsia" w:hAnsiTheme="minorEastAsia" w:cs="宋体"/>
          <w:color w:val="000000"/>
          <w:sz w:val="24"/>
          <w:szCs w:val="24"/>
        </w:rPr>
        <w:t>10</w:t>
      </w:r>
      <w:r w:rsidRPr="00D86AB4">
        <w:rPr>
          <w:rFonts w:asciiTheme="minorEastAsia" w:eastAsiaTheme="minorEastAsia" w:hAnsiTheme="minorEastAsia" w:cs="宋体" w:hint="eastAsia"/>
          <w:color w:val="000000"/>
          <w:sz w:val="24"/>
          <w:szCs w:val="24"/>
        </w:rPr>
        <w:t>年（含）以上，且在我院连续工作</w:t>
      </w:r>
      <w:r w:rsidRPr="00D86AB4">
        <w:rPr>
          <w:rFonts w:asciiTheme="minorEastAsia" w:eastAsiaTheme="minorEastAsia" w:hAnsiTheme="minorEastAsia" w:cs="宋体"/>
          <w:color w:val="000000"/>
          <w:sz w:val="24"/>
          <w:szCs w:val="24"/>
        </w:rPr>
        <w:t>5</w:t>
      </w:r>
      <w:r w:rsidRPr="00D86AB4">
        <w:rPr>
          <w:rFonts w:asciiTheme="minorEastAsia" w:eastAsiaTheme="minorEastAsia" w:hAnsiTheme="minorEastAsia" w:cs="宋体" w:hint="eastAsia"/>
          <w:color w:val="000000"/>
          <w:sz w:val="24"/>
          <w:szCs w:val="24"/>
        </w:rPr>
        <w:t>年（含）以上、年龄在</w:t>
      </w:r>
      <w:r w:rsidRPr="00D86AB4">
        <w:rPr>
          <w:rFonts w:asciiTheme="minorEastAsia" w:eastAsiaTheme="minorEastAsia" w:hAnsiTheme="minorEastAsia" w:cs="宋体"/>
          <w:color w:val="000000"/>
          <w:sz w:val="24"/>
          <w:szCs w:val="24"/>
        </w:rPr>
        <w:t>60</w:t>
      </w:r>
      <w:r w:rsidRPr="00D86AB4">
        <w:rPr>
          <w:rFonts w:asciiTheme="minorEastAsia" w:eastAsiaTheme="minorEastAsia" w:hAnsiTheme="minorEastAsia" w:cs="宋体" w:hint="eastAsia"/>
          <w:color w:val="000000"/>
          <w:sz w:val="24"/>
          <w:szCs w:val="24"/>
        </w:rPr>
        <w:t>周岁（含）以下的专任教师。</w:t>
      </w:r>
    </w:p>
    <w:p w:rsidR="008B0705" w:rsidRPr="00D86AB4" w:rsidRDefault="008B0705" w:rsidP="00D86AB4">
      <w:pPr>
        <w:spacing w:line="400" w:lineRule="exact"/>
        <w:ind w:firstLineChars="200" w:firstLine="480"/>
        <w:rPr>
          <w:rFonts w:asciiTheme="minorEastAsia" w:eastAsiaTheme="minorEastAsia" w:hAnsiTheme="minorEastAsia"/>
          <w:color w:val="000000"/>
          <w:kern w:val="0"/>
          <w:sz w:val="24"/>
          <w:szCs w:val="24"/>
        </w:rPr>
      </w:pPr>
      <w:r w:rsidRPr="00D86AB4">
        <w:rPr>
          <w:rFonts w:asciiTheme="minorEastAsia" w:eastAsiaTheme="minorEastAsia" w:hAnsiTheme="minorEastAsia" w:cs="宋体" w:hint="eastAsia"/>
          <w:color w:val="000000"/>
          <w:kern w:val="0"/>
          <w:sz w:val="24"/>
          <w:szCs w:val="24"/>
        </w:rPr>
        <w:t>（三）具有较高的教学水平，教学效果好，教学评价优，深受学生欢迎和爱戴，</w:t>
      </w:r>
      <w:r w:rsidRPr="00D86AB4">
        <w:rPr>
          <w:rFonts w:asciiTheme="minorEastAsia" w:eastAsiaTheme="minorEastAsia" w:hAnsiTheme="minorEastAsia" w:cs="宋体" w:hint="eastAsia"/>
          <w:color w:val="000000"/>
          <w:sz w:val="24"/>
          <w:szCs w:val="24"/>
        </w:rPr>
        <w:t>主讲课程在同行中获得广泛好评</w:t>
      </w:r>
      <w:r w:rsidRPr="00D86AB4">
        <w:rPr>
          <w:rFonts w:asciiTheme="minorEastAsia" w:eastAsiaTheme="minorEastAsia" w:hAnsiTheme="minorEastAsia" w:cs="宋体" w:hint="eastAsia"/>
          <w:color w:val="000000"/>
          <w:kern w:val="0"/>
          <w:sz w:val="24"/>
          <w:szCs w:val="24"/>
        </w:rPr>
        <w:t>；在教学工作中勤学善思、不断求索、主动改进、追求卓越，在应用型人才培养方面成效突出，具有良好的示范、引领和带动作用。</w:t>
      </w:r>
    </w:p>
    <w:p w:rsidR="008B0705" w:rsidRPr="00D86AB4" w:rsidRDefault="008B0705" w:rsidP="00D86AB4">
      <w:pPr>
        <w:spacing w:line="400" w:lineRule="exact"/>
        <w:ind w:firstLineChars="200" w:firstLine="480"/>
        <w:rPr>
          <w:rFonts w:asciiTheme="minorEastAsia" w:eastAsiaTheme="minorEastAsia" w:hAnsiTheme="minorEastAsia"/>
          <w:color w:val="000000"/>
          <w:kern w:val="0"/>
          <w:sz w:val="24"/>
          <w:szCs w:val="24"/>
        </w:rPr>
      </w:pPr>
      <w:r w:rsidRPr="00D86AB4">
        <w:rPr>
          <w:rFonts w:asciiTheme="minorEastAsia" w:eastAsiaTheme="minorEastAsia" w:hAnsiTheme="minorEastAsia" w:cs="宋体" w:hint="eastAsia"/>
          <w:color w:val="000000"/>
          <w:kern w:val="0"/>
          <w:sz w:val="24"/>
          <w:szCs w:val="24"/>
        </w:rPr>
        <w:t>（四）</w:t>
      </w:r>
      <w:r w:rsidRPr="00D86AB4">
        <w:rPr>
          <w:rFonts w:asciiTheme="minorEastAsia" w:eastAsiaTheme="minorEastAsia" w:hAnsiTheme="minorEastAsia" w:cs="宋体" w:hint="eastAsia"/>
          <w:color w:val="000000"/>
          <w:sz w:val="24"/>
          <w:szCs w:val="24"/>
        </w:rPr>
        <w:t>积极承担教学任务，每学年为本科生课堂授课，教学工作量饱满，近</w:t>
      </w:r>
      <w:r w:rsidRPr="00D86AB4">
        <w:rPr>
          <w:rFonts w:asciiTheme="minorEastAsia" w:eastAsiaTheme="minorEastAsia" w:hAnsiTheme="minorEastAsia" w:cs="宋体"/>
          <w:color w:val="000000"/>
          <w:sz w:val="24"/>
          <w:szCs w:val="24"/>
        </w:rPr>
        <w:t>5</w:t>
      </w:r>
      <w:r w:rsidRPr="00D86AB4">
        <w:rPr>
          <w:rFonts w:asciiTheme="minorEastAsia" w:eastAsiaTheme="minorEastAsia" w:hAnsiTheme="minorEastAsia" w:cs="宋体" w:hint="eastAsia"/>
          <w:color w:val="000000"/>
          <w:sz w:val="24"/>
          <w:szCs w:val="24"/>
        </w:rPr>
        <w:t>年平均每学年本科课堂教学工作量不低于</w:t>
      </w:r>
      <w:r w:rsidR="00E42E51" w:rsidRPr="00D86AB4">
        <w:rPr>
          <w:rFonts w:asciiTheme="minorEastAsia" w:eastAsiaTheme="minorEastAsia" w:hAnsiTheme="minorEastAsia" w:cs="宋体" w:hint="eastAsia"/>
          <w:color w:val="000000"/>
          <w:sz w:val="24"/>
          <w:szCs w:val="24"/>
        </w:rPr>
        <w:t>1</w:t>
      </w:r>
      <w:r w:rsidR="00E42DFE" w:rsidRPr="00D86AB4">
        <w:rPr>
          <w:rFonts w:asciiTheme="minorEastAsia" w:eastAsiaTheme="minorEastAsia" w:hAnsiTheme="minorEastAsia" w:cs="宋体" w:hint="eastAsia"/>
          <w:color w:val="000000"/>
          <w:sz w:val="24"/>
          <w:szCs w:val="24"/>
        </w:rPr>
        <w:t>92</w:t>
      </w:r>
      <w:r w:rsidRPr="00D86AB4">
        <w:rPr>
          <w:rFonts w:asciiTheme="minorEastAsia" w:eastAsiaTheme="minorEastAsia" w:hAnsiTheme="minorEastAsia" w:cs="宋体" w:hint="eastAsia"/>
          <w:color w:val="000000"/>
          <w:sz w:val="24"/>
          <w:szCs w:val="24"/>
        </w:rPr>
        <w:t>实学时</w:t>
      </w:r>
      <w:r w:rsidRPr="00D86AB4">
        <w:rPr>
          <w:rFonts w:asciiTheme="minorEastAsia" w:eastAsiaTheme="minorEastAsia" w:hAnsiTheme="minorEastAsia" w:cs="宋体" w:hint="eastAsia"/>
          <w:color w:val="000000"/>
          <w:kern w:val="0"/>
          <w:sz w:val="24"/>
          <w:szCs w:val="24"/>
        </w:rPr>
        <w:t>。</w:t>
      </w:r>
    </w:p>
    <w:p w:rsidR="008B0705" w:rsidRPr="00D86AB4" w:rsidRDefault="008B0705" w:rsidP="00D86AB4">
      <w:pPr>
        <w:spacing w:line="400" w:lineRule="exact"/>
        <w:ind w:firstLineChars="200" w:firstLine="480"/>
        <w:rPr>
          <w:rFonts w:asciiTheme="minorEastAsia" w:eastAsiaTheme="minorEastAsia" w:hAnsiTheme="minorEastAsia" w:cs="宋体"/>
          <w:color w:val="000000"/>
          <w:kern w:val="0"/>
          <w:sz w:val="24"/>
          <w:szCs w:val="24"/>
        </w:rPr>
      </w:pPr>
      <w:r w:rsidRPr="00D86AB4">
        <w:rPr>
          <w:rFonts w:asciiTheme="minorEastAsia" w:eastAsiaTheme="minorEastAsia" w:hAnsiTheme="minorEastAsia" w:cs="宋体" w:hint="eastAsia"/>
          <w:color w:val="000000"/>
          <w:kern w:val="0"/>
          <w:sz w:val="24"/>
          <w:szCs w:val="24"/>
        </w:rPr>
        <w:t>（五）积极参与教育教学改革和教学基本建设，</w:t>
      </w:r>
      <w:r w:rsidRPr="00D86AB4">
        <w:rPr>
          <w:rFonts w:asciiTheme="minorEastAsia" w:eastAsiaTheme="minorEastAsia" w:hAnsiTheme="minorEastAsia" w:cs="宋体" w:hint="eastAsia"/>
          <w:color w:val="000000"/>
          <w:sz w:val="24"/>
          <w:szCs w:val="24"/>
        </w:rPr>
        <w:t>近</w:t>
      </w:r>
      <w:r w:rsidRPr="00D86AB4">
        <w:rPr>
          <w:rFonts w:asciiTheme="minorEastAsia" w:eastAsiaTheme="minorEastAsia" w:hAnsiTheme="minorEastAsia" w:cs="宋体"/>
          <w:color w:val="000000"/>
          <w:sz w:val="24"/>
          <w:szCs w:val="24"/>
        </w:rPr>
        <w:t>5</w:t>
      </w:r>
      <w:r w:rsidRPr="00D86AB4">
        <w:rPr>
          <w:rFonts w:asciiTheme="minorEastAsia" w:eastAsiaTheme="minorEastAsia" w:hAnsiTheme="minorEastAsia" w:cs="宋体" w:hint="eastAsia"/>
          <w:color w:val="000000"/>
          <w:sz w:val="24"/>
          <w:szCs w:val="24"/>
        </w:rPr>
        <w:t>年来</w:t>
      </w:r>
      <w:r w:rsidRPr="00D86AB4">
        <w:rPr>
          <w:rFonts w:asciiTheme="minorEastAsia" w:eastAsiaTheme="minorEastAsia" w:hAnsiTheme="minorEastAsia" w:cs="宋体" w:hint="eastAsia"/>
          <w:color w:val="000000"/>
          <w:kern w:val="0"/>
          <w:sz w:val="24"/>
          <w:szCs w:val="24"/>
        </w:rPr>
        <w:t>，积极推进产教融合人才培养工作，以学生能力素质培养为导向，在教学内容和教学方法改革方面取得</w:t>
      </w:r>
      <w:r w:rsidRPr="00D86AB4">
        <w:rPr>
          <w:rFonts w:asciiTheme="minorEastAsia" w:eastAsiaTheme="minorEastAsia" w:hAnsiTheme="minorEastAsia" w:cs="宋体" w:hint="eastAsia"/>
          <w:color w:val="000000"/>
          <w:sz w:val="24"/>
          <w:szCs w:val="24"/>
        </w:rPr>
        <w:t>较为突出</w:t>
      </w:r>
      <w:r w:rsidRPr="00D86AB4">
        <w:rPr>
          <w:rFonts w:asciiTheme="minorEastAsia" w:eastAsiaTheme="minorEastAsia" w:hAnsiTheme="minorEastAsia" w:cs="宋体" w:hint="eastAsia"/>
          <w:color w:val="000000"/>
          <w:kern w:val="0"/>
          <w:sz w:val="24"/>
          <w:szCs w:val="24"/>
        </w:rPr>
        <w:t>的成效，主持完成厅级以上教学建设项目，或获得厅级以上教学成果奖，或主编出版厅级以上重点（规划）教材等。</w:t>
      </w:r>
    </w:p>
    <w:p w:rsidR="008B0705" w:rsidRPr="00D86AB4" w:rsidRDefault="008B0705" w:rsidP="00D86AB4">
      <w:pPr>
        <w:spacing w:line="400" w:lineRule="exact"/>
        <w:ind w:firstLineChars="200" w:firstLine="480"/>
        <w:rPr>
          <w:rFonts w:asciiTheme="minorEastAsia" w:eastAsiaTheme="minorEastAsia" w:hAnsiTheme="minorEastAsia"/>
          <w:color w:val="000000"/>
          <w:kern w:val="0"/>
          <w:sz w:val="24"/>
          <w:szCs w:val="24"/>
        </w:rPr>
      </w:pPr>
      <w:r w:rsidRPr="00D86AB4">
        <w:rPr>
          <w:rFonts w:asciiTheme="minorEastAsia" w:eastAsiaTheme="minorEastAsia" w:hAnsiTheme="minorEastAsia" w:cs="宋体"/>
          <w:color w:val="000000"/>
          <w:kern w:val="0"/>
          <w:sz w:val="24"/>
          <w:szCs w:val="24"/>
        </w:rPr>
        <w:t>(</w:t>
      </w:r>
      <w:r w:rsidRPr="00D86AB4">
        <w:rPr>
          <w:rFonts w:asciiTheme="minorEastAsia" w:eastAsiaTheme="minorEastAsia" w:hAnsiTheme="minorEastAsia" w:cs="宋体" w:hint="eastAsia"/>
          <w:color w:val="000000"/>
          <w:kern w:val="0"/>
          <w:sz w:val="24"/>
          <w:szCs w:val="24"/>
        </w:rPr>
        <w:t>六</w:t>
      </w:r>
      <w:r w:rsidRPr="00D86AB4">
        <w:rPr>
          <w:rFonts w:asciiTheme="minorEastAsia" w:eastAsiaTheme="minorEastAsia" w:hAnsiTheme="minorEastAsia" w:cs="宋体"/>
          <w:color w:val="000000"/>
          <w:kern w:val="0"/>
          <w:sz w:val="24"/>
          <w:szCs w:val="24"/>
        </w:rPr>
        <w:t>)</w:t>
      </w:r>
      <w:r w:rsidRPr="00D86AB4">
        <w:rPr>
          <w:rFonts w:asciiTheme="minorEastAsia" w:eastAsiaTheme="minorEastAsia" w:hAnsiTheme="minorEastAsia" w:cs="宋体" w:hint="eastAsia"/>
          <w:color w:val="000000"/>
          <w:kern w:val="0"/>
          <w:sz w:val="24"/>
          <w:szCs w:val="24"/>
        </w:rPr>
        <w:t>积极参与实践教学的改革和探索，近五年在指导实验教学、毕业论文、实习实训、科研训练、学科竞赛、体育竞赛和群体工作等方面有突出成绩。</w:t>
      </w:r>
    </w:p>
    <w:p w:rsidR="008B0705" w:rsidRPr="00D86AB4" w:rsidRDefault="008B0705" w:rsidP="00D86AB4">
      <w:pPr>
        <w:spacing w:line="400" w:lineRule="exact"/>
        <w:ind w:firstLineChars="200" w:firstLine="480"/>
        <w:rPr>
          <w:rFonts w:asciiTheme="minorEastAsia" w:eastAsiaTheme="minorEastAsia" w:hAnsiTheme="minorEastAsia"/>
          <w:color w:val="000000"/>
          <w:kern w:val="0"/>
          <w:sz w:val="24"/>
          <w:szCs w:val="24"/>
        </w:rPr>
      </w:pPr>
      <w:r w:rsidRPr="00D86AB4">
        <w:rPr>
          <w:rFonts w:asciiTheme="minorEastAsia" w:eastAsiaTheme="minorEastAsia" w:hAnsiTheme="minorEastAsia" w:cs="宋体" w:hint="eastAsia"/>
          <w:color w:val="000000"/>
          <w:kern w:val="0"/>
          <w:sz w:val="24"/>
          <w:szCs w:val="24"/>
        </w:rPr>
        <w:t>（七）积极开展育人工作，注重贯穿“课程思政”理念，承担导师等育人工作成效明显。</w:t>
      </w:r>
    </w:p>
    <w:p w:rsidR="008B0705" w:rsidRPr="00D86AB4" w:rsidRDefault="008B0705" w:rsidP="00D86AB4">
      <w:pPr>
        <w:spacing w:beforeLines="50"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三、评选组织机构</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一</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学院成立评选委员会（简称评委会），负责评选表彰的组织领导工作。评委会主任由院长担任，评委会副主任由学院分管教学工作的副院长和分管学生工作的副书记担任，委员由学院教学委员</w:t>
      </w:r>
      <w:r w:rsidRPr="00D86AB4">
        <w:rPr>
          <w:rFonts w:asciiTheme="minorEastAsia" w:eastAsiaTheme="minorEastAsia" w:hAnsiTheme="minorEastAsia" w:cs="宋体" w:hint="eastAsia"/>
          <w:sz w:val="24"/>
          <w:szCs w:val="24"/>
        </w:rPr>
        <w:t>会、</w:t>
      </w:r>
      <w:r w:rsidR="00AD5C97" w:rsidRPr="00D86AB4">
        <w:rPr>
          <w:rFonts w:asciiTheme="minorEastAsia" w:eastAsiaTheme="minorEastAsia" w:hAnsiTheme="minorEastAsia" w:cs="宋体" w:hint="eastAsia"/>
          <w:sz w:val="24"/>
          <w:szCs w:val="24"/>
        </w:rPr>
        <w:t>学院工会负责人、</w:t>
      </w:r>
      <w:r w:rsidRPr="00D86AB4">
        <w:rPr>
          <w:rFonts w:asciiTheme="minorEastAsia" w:eastAsiaTheme="minorEastAsia" w:hAnsiTheme="minorEastAsia" w:cs="宋体" w:hint="eastAsia"/>
          <w:color w:val="000000"/>
          <w:sz w:val="24"/>
          <w:szCs w:val="24"/>
        </w:rPr>
        <w:t>教师代表</w:t>
      </w:r>
      <w:r w:rsidRPr="00D86AB4">
        <w:rPr>
          <w:rFonts w:asciiTheme="minorEastAsia" w:eastAsiaTheme="minorEastAsia" w:hAnsiTheme="minorEastAsia" w:cs="宋体"/>
          <w:color w:val="000000"/>
          <w:sz w:val="24"/>
          <w:szCs w:val="24"/>
        </w:rPr>
        <w:t>(1</w:t>
      </w:r>
      <w:r w:rsidRPr="00D86AB4">
        <w:rPr>
          <w:rFonts w:asciiTheme="minorEastAsia" w:eastAsiaTheme="minorEastAsia" w:hAnsiTheme="minorEastAsia" w:cs="宋体" w:hint="eastAsia"/>
          <w:color w:val="000000"/>
          <w:sz w:val="24"/>
          <w:szCs w:val="24"/>
        </w:rPr>
        <w:t>人</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、本科生（</w:t>
      </w:r>
      <w:r w:rsidRPr="00D86AB4">
        <w:rPr>
          <w:rFonts w:asciiTheme="minorEastAsia" w:eastAsiaTheme="minorEastAsia" w:hAnsiTheme="minorEastAsia" w:cs="宋体"/>
          <w:color w:val="000000"/>
          <w:sz w:val="24"/>
          <w:szCs w:val="24"/>
        </w:rPr>
        <w:t>1</w:t>
      </w:r>
      <w:r w:rsidRPr="00D86AB4">
        <w:rPr>
          <w:rFonts w:asciiTheme="minorEastAsia" w:eastAsiaTheme="minorEastAsia" w:hAnsiTheme="minorEastAsia" w:cs="宋体" w:hint="eastAsia"/>
          <w:color w:val="000000"/>
          <w:sz w:val="24"/>
          <w:szCs w:val="24"/>
        </w:rPr>
        <w:t>人）组成。评委会主要职责包括审定评选规则，评议教师教学成效，实名投票表决获奖教师。被推荐为教学贡献奖候选人的评委会委员</w:t>
      </w:r>
      <w:r w:rsidR="006C18AA" w:rsidRPr="00D86AB4">
        <w:rPr>
          <w:rFonts w:asciiTheme="minorEastAsia" w:eastAsiaTheme="minorEastAsia" w:hAnsiTheme="minorEastAsia" w:cs="宋体" w:hint="eastAsia"/>
          <w:color w:val="000000"/>
          <w:sz w:val="24"/>
          <w:szCs w:val="24"/>
        </w:rPr>
        <w:t>及其亲属</w:t>
      </w:r>
      <w:r w:rsidRPr="00D86AB4">
        <w:rPr>
          <w:rFonts w:asciiTheme="minorEastAsia" w:eastAsiaTheme="minorEastAsia" w:hAnsiTheme="minorEastAsia" w:cs="宋体" w:hint="eastAsia"/>
          <w:color w:val="000000"/>
          <w:sz w:val="24"/>
          <w:szCs w:val="24"/>
        </w:rPr>
        <w:t>，不参加评委会评审。</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lastRenderedPageBreak/>
        <w:t>(</w:t>
      </w:r>
      <w:r w:rsidRPr="00D86AB4">
        <w:rPr>
          <w:rFonts w:asciiTheme="minorEastAsia" w:eastAsiaTheme="minorEastAsia" w:hAnsiTheme="minorEastAsia" w:cs="宋体" w:hint="eastAsia"/>
          <w:color w:val="000000"/>
          <w:sz w:val="24"/>
          <w:szCs w:val="24"/>
        </w:rPr>
        <w:t>二</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评委会下设秘书处。秘书处由学院相关职能部门组成，办公室设在教务部；秘书处负责教学贡献奖评选过程中的日常工作，包括管理评选网站、授权公示候选人的参评信息与评奖材料、保障评委会工作、协助统计整理评委会工作资料、公布获奖教师名单等。</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三</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学院成立评奖监督仲裁委员会，委员会主任由学院纪委书记担任，委员由学院</w:t>
      </w:r>
      <w:r w:rsidRPr="00D86AB4">
        <w:rPr>
          <w:rFonts w:asciiTheme="minorEastAsia" w:eastAsiaTheme="minorEastAsia" w:hAnsiTheme="minorEastAsia" w:cs="宋体" w:hint="eastAsia"/>
          <w:sz w:val="24"/>
          <w:szCs w:val="24"/>
        </w:rPr>
        <w:t>监察办和学院纪</w:t>
      </w:r>
      <w:r w:rsidRPr="00D86AB4">
        <w:rPr>
          <w:rFonts w:asciiTheme="minorEastAsia" w:eastAsiaTheme="minorEastAsia" w:hAnsiTheme="minorEastAsia" w:cs="宋体" w:hint="eastAsia"/>
          <w:color w:val="000000"/>
          <w:sz w:val="24"/>
          <w:szCs w:val="24"/>
        </w:rPr>
        <w:t>律检查委员会委员组成，负责评奖过程监督，受理奖项评选投诉、裁决争议等。</w:t>
      </w:r>
    </w:p>
    <w:p w:rsidR="008B0705" w:rsidRPr="00D86AB4" w:rsidRDefault="008B0705" w:rsidP="00D86AB4">
      <w:pPr>
        <w:spacing w:beforeLines="50"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四、评选程序</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hint="eastAsia"/>
          <w:color w:val="000000"/>
          <w:sz w:val="24"/>
          <w:szCs w:val="24"/>
        </w:rPr>
        <w:t>评选工作于单年份下半年开展，每两年组织一次。</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一</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候选人推荐：通过个人自荐、基层教学组织推荐等方式向二级学院（部）申报，二级学院（部）对申报人申报材料的真实性并对照评选条件进行初审。教师数量在</w:t>
      </w:r>
      <w:r w:rsidRPr="00D86AB4">
        <w:rPr>
          <w:rFonts w:asciiTheme="minorEastAsia" w:eastAsiaTheme="minorEastAsia" w:hAnsiTheme="minorEastAsia" w:cs="宋体"/>
          <w:color w:val="000000"/>
          <w:sz w:val="24"/>
          <w:szCs w:val="24"/>
        </w:rPr>
        <w:t>40</w:t>
      </w:r>
      <w:r w:rsidRPr="00D86AB4">
        <w:rPr>
          <w:rFonts w:asciiTheme="minorEastAsia" w:eastAsiaTheme="minorEastAsia" w:hAnsiTheme="minorEastAsia" w:cs="宋体" w:hint="eastAsia"/>
          <w:color w:val="000000"/>
          <w:sz w:val="24"/>
          <w:szCs w:val="24"/>
        </w:rPr>
        <w:t>人以上的二级学院（部）可推荐</w:t>
      </w:r>
      <w:r w:rsidRPr="00D86AB4">
        <w:rPr>
          <w:rFonts w:asciiTheme="minorEastAsia" w:eastAsiaTheme="minorEastAsia" w:hAnsiTheme="minorEastAsia" w:cs="宋体"/>
          <w:color w:val="000000"/>
          <w:sz w:val="24"/>
          <w:szCs w:val="24"/>
        </w:rPr>
        <w:t>2</w:t>
      </w:r>
      <w:r w:rsidRPr="00D86AB4">
        <w:rPr>
          <w:rFonts w:asciiTheme="minorEastAsia" w:eastAsiaTheme="minorEastAsia" w:hAnsiTheme="minorEastAsia" w:cs="宋体" w:hint="eastAsia"/>
          <w:color w:val="000000"/>
          <w:sz w:val="24"/>
          <w:szCs w:val="24"/>
        </w:rPr>
        <w:t>位候选人，其他二级学院（部）可推荐</w:t>
      </w:r>
      <w:r w:rsidRPr="00D86AB4">
        <w:rPr>
          <w:rFonts w:asciiTheme="minorEastAsia" w:eastAsiaTheme="minorEastAsia" w:hAnsiTheme="minorEastAsia" w:cs="宋体"/>
          <w:color w:val="000000"/>
          <w:sz w:val="24"/>
          <w:szCs w:val="24"/>
        </w:rPr>
        <w:t>1</w:t>
      </w:r>
      <w:r w:rsidRPr="00D86AB4">
        <w:rPr>
          <w:rFonts w:asciiTheme="minorEastAsia" w:eastAsiaTheme="minorEastAsia" w:hAnsiTheme="minorEastAsia" w:cs="宋体" w:hint="eastAsia"/>
          <w:color w:val="000000"/>
          <w:sz w:val="24"/>
          <w:szCs w:val="24"/>
        </w:rPr>
        <w:t>位候选人。具体推荐办法由推荐部门另行制定。推荐人选可以空缺。</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二</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资格审核：秘书处对候选人进行资格审核。</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三</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网络推荐：秘书处将候选人申报材料（含公开授课信息或工作视频）在教学贡献奖评选网站发布，公开接受全院教师、学生评议和实名投票推荐（每人限投一次）。</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四</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专家评审：秘书处组织校内外专家，根据随堂听课、查阅相关资料等，对候选人进行综合评价，并结合网络推荐结果确定</w:t>
      </w:r>
      <w:r w:rsidR="00016D56" w:rsidRPr="00D86AB4">
        <w:rPr>
          <w:rFonts w:asciiTheme="minorEastAsia" w:eastAsiaTheme="minorEastAsia" w:hAnsiTheme="minorEastAsia" w:cs="宋体" w:hint="eastAsia"/>
          <w:color w:val="000000"/>
          <w:sz w:val="24"/>
          <w:szCs w:val="24"/>
        </w:rPr>
        <w:t>总名额不超过6位获奖候选人</w:t>
      </w:r>
      <w:r w:rsidR="002A5231" w:rsidRPr="00D86AB4">
        <w:rPr>
          <w:rFonts w:asciiTheme="minorEastAsia" w:eastAsiaTheme="minorEastAsia" w:hAnsiTheme="minorEastAsia" w:cs="宋体" w:hint="eastAsia"/>
          <w:color w:val="000000"/>
          <w:sz w:val="24"/>
          <w:szCs w:val="24"/>
        </w:rPr>
        <w:t>。</w:t>
      </w:r>
    </w:p>
    <w:p w:rsidR="008B0705" w:rsidRPr="00D86AB4" w:rsidRDefault="008B0705" w:rsidP="00D86AB4">
      <w:pPr>
        <w:spacing w:line="400" w:lineRule="exact"/>
        <w:ind w:firstLineChars="200" w:firstLine="480"/>
        <w:rPr>
          <w:rFonts w:asciiTheme="minorEastAsia" w:eastAsiaTheme="minorEastAsia" w:hAnsiTheme="minorEastAsia" w:cs="宋体"/>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五</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评委会评审：学院评选委员会听取获奖候选人自我陈述，查阅相关资料，经过综合评议和实名投票，评选出教学贡献奖获奖人选</w:t>
      </w:r>
      <w:r w:rsidR="002A5231" w:rsidRPr="00D86AB4">
        <w:rPr>
          <w:rFonts w:asciiTheme="minorEastAsia" w:eastAsiaTheme="minorEastAsia" w:hAnsiTheme="minorEastAsia" w:cs="宋体" w:hint="eastAsia"/>
          <w:color w:val="000000"/>
          <w:sz w:val="24"/>
          <w:szCs w:val="24"/>
        </w:rPr>
        <w:t>。</w:t>
      </w:r>
      <w:r w:rsidRPr="00D86AB4">
        <w:rPr>
          <w:rFonts w:asciiTheme="minorEastAsia" w:eastAsiaTheme="minorEastAsia" w:hAnsiTheme="minorEastAsia" w:cs="宋体"/>
          <w:color w:val="000000"/>
          <w:sz w:val="24"/>
          <w:szCs w:val="24"/>
        </w:rPr>
        <w:t xml:space="preserve"> </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六</w:t>
      </w:r>
      <w:r w:rsidRPr="00D86AB4">
        <w:rPr>
          <w:rFonts w:asciiTheme="minorEastAsia" w:eastAsiaTheme="minorEastAsia" w:hAnsiTheme="minorEastAsia" w:cs="宋体"/>
          <w:color w:val="000000"/>
          <w:sz w:val="24"/>
          <w:szCs w:val="24"/>
        </w:rPr>
        <w:t>)</w:t>
      </w:r>
      <w:r w:rsidRPr="00D86AB4">
        <w:rPr>
          <w:rFonts w:asciiTheme="minorEastAsia" w:eastAsiaTheme="minorEastAsia" w:hAnsiTheme="minorEastAsia" w:cs="宋体" w:hint="eastAsia"/>
          <w:color w:val="000000"/>
          <w:sz w:val="24"/>
          <w:szCs w:val="24"/>
        </w:rPr>
        <w:t>公示发文并表彰：拟获奖人员名单报学院党政联席会审批，经校园网公示无异议后，发文公布，并举行颁奖仪式。</w:t>
      </w:r>
    </w:p>
    <w:p w:rsidR="008B0705" w:rsidRPr="00D86AB4" w:rsidRDefault="008B0705" w:rsidP="00D86AB4">
      <w:pPr>
        <w:spacing w:beforeLines="50"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五、评选名额和奖励办法</w:t>
      </w:r>
    </w:p>
    <w:p w:rsidR="008B0705" w:rsidRPr="00D86AB4" w:rsidRDefault="008B0705" w:rsidP="00D86AB4">
      <w:pPr>
        <w:spacing w:line="400" w:lineRule="exact"/>
        <w:ind w:firstLineChars="200" w:firstLine="480"/>
        <w:rPr>
          <w:rFonts w:asciiTheme="minorEastAsia" w:eastAsiaTheme="minorEastAsia" w:hAnsiTheme="minorEastAsia"/>
          <w:sz w:val="24"/>
          <w:szCs w:val="24"/>
        </w:rPr>
      </w:pPr>
      <w:r w:rsidRPr="00D86AB4">
        <w:rPr>
          <w:rFonts w:asciiTheme="minorEastAsia" w:eastAsiaTheme="minorEastAsia" w:hAnsiTheme="minorEastAsia" w:cs="宋体"/>
          <w:sz w:val="24"/>
          <w:szCs w:val="24"/>
        </w:rPr>
        <w:t>(</w:t>
      </w:r>
      <w:r w:rsidRPr="00D86AB4">
        <w:rPr>
          <w:rFonts w:asciiTheme="minorEastAsia" w:eastAsiaTheme="minorEastAsia" w:hAnsiTheme="minorEastAsia" w:cs="宋体" w:hint="eastAsia"/>
          <w:sz w:val="24"/>
          <w:szCs w:val="24"/>
        </w:rPr>
        <w:t>一</w:t>
      </w:r>
      <w:r w:rsidRPr="00D86AB4">
        <w:rPr>
          <w:rFonts w:asciiTheme="minorEastAsia" w:eastAsiaTheme="minorEastAsia" w:hAnsiTheme="minorEastAsia" w:cs="宋体"/>
          <w:sz w:val="24"/>
          <w:szCs w:val="24"/>
        </w:rPr>
        <w:t>)</w:t>
      </w:r>
      <w:r w:rsidR="0056580A" w:rsidRPr="00D86AB4">
        <w:rPr>
          <w:rFonts w:asciiTheme="minorEastAsia" w:eastAsiaTheme="minorEastAsia" w:hAnsiTheme="minorEastAsia" w:cs="宋体" w:hint="eastAsia"/>
          <w:sz w:val="24"/>
          <w:szCs w:val="24"/>
        </w:rPr>
        <w:t>每次评选教学贡献奖1</w:t>
      </w:r>
      <w:r w:rsidR="00EF3724" w:rsidRPr="00D86AB4">
        <w:rPr>
          <w:rFonts w:asciiTheme="minorEastAsia" w:eastAsiaTheme="minorEastAsia" w:hAnsiTheme="minorEastAsia" w:cs="宋体" w:hint="eastAsia"/>
          <w:sz w:val="24"/>
          <w:szCs w:val="24"/>
        </w:rPr>
        <w:t>～</w:t>
      </w:r>
      <w:bookmarkStart w:id="0" w:name="_GoBack"/>
      <w:bookmarkEnd w:id="0"/>
      <w:r w:rsidR="0056580A" w:rsidRPr="00D86AB4">
        <w:rPr>
          <w:rFonts w:asciiTheme="minorEastAsia" w:eastAsiaTheme="minorEastAsia" w:hAnsiTheme="minorEastAsia" w:cs="宋体" w:hint="eastAsia"/>
          <w:sz w:val="24"/>
          <w:szCs w:val="24"/>
        </w:rPr>
        <w:t>2名（具体根据当年实际申报及评选情况而定），</w:t>
      </w:r>
      <w:r w:rsidRPr="00D86AB4">
        <w:rPr>
          <w:rFonts w:asciiTheme="minorEastAsia" w:eastAsiaTheme="minorEastAsia" w:hAnsiTheme="minorEastAsia" w:cs="宋体" w:hint="eastAsia"/>
          <w:sz w:val="24"/>
          <w:szCs w:val="24"/>
        </w:rPr>
        <w:t>学院授予荣誉证书并颁发奖金人民币</w:t>
      </w:r>
      <w:r w:rsidRPr="00D86AB4">
        <w:rPr>
          <w:rFonts w:asciiTheme="minorEastAsia" w:eastAsiaTheme="minorEastAsia" w:hAnsiTheme="minorEastAsia" w:cs="宋体"/>
          <w:sz w:val="24"/>
          <w:szCs w:val="24"/>
        </w:rPr>
        <w:t>5</w:t>
      </w:r>
      <w:r w:rsidRPr="00D86AB4">
        <w:rPr>
          <w:rFonts w:asciiTheme="minorEastAsia" w:eastAsiaTheme="minorEastAsia" w:hAnsiTheme="minorEastAsia" w:cs="宋体" w:hint="eastAsia"/>
          <w:sz w:val="24"/>
          <w:szCs w:val="24"/>
        </w:rPr>
        <w:t>万元</w:t>
      </w:r>
      <w:r w:rsidRPr="00D86AB4">
        <w:rPr>
          <w:rFonts w:asciiTheme="minorEastAsia" w:eastAsiaTheme="minorEastAsia" w:hAnsiTheme="minorEastAsia" w:cs="宋体"/>
          <w:sz w:val="24"/>
          <w:szCs w:val="24"/>
        </w:rPr>
        <w:t>/</w:t>
      </w:r>
      <w:r w:rsidRPr="00D86AB4">
        <w:rPr>
          <w:rFonts w:asciiTheme="minorEastAsia" w:eastAsiaTheme="minorEastAsia" w:hAnsiTheme="minorEastAsia" w:cs="宋体" w:hint="eastAsia"/>
          <w:sz w:val="24"/>
          <w:szCs w:val="24"/>
        </w:rPr>
        <w:t>人</w:t>
      </w:r>
      <w:r w:rsidR="002A5231" w:rsidRPr="00D86AB4">
        <w:rPr>
          <w:rFonts w:asciiTheme="minorEastAsia" w:eastAsiaTheme="minorEastAsia" w:hAnsiTheme="minorEastAsia" w:cs="宋体" w:hint="eastAsia"/>
          <w:sz w:val="24"/>
          <w:szCs w:val="24"/>
        </w:rPr>
        <w:t>。</w:t>
      </w:r>
      <w:r w:rsidR="0056580A" w:rsidRPr="00D86AB4">
        <w:rPr>
          <w:rFonts w:asciiTheme="minorEastAsia" w:eastAsiaTheme="minorEastAsia" w:hAnsiTheme="minorEastAsia" w:cs="宋体" w:hint="eastAsia"/>
          <w:sz w:val="24"/>
          <w:szCs w:val="24"/>
        </w:rPr>
        <w:t xml:space="preserve"> </w:t>
      </w:r>
    </w:p>
    <w:p w:rsidR="00F90CA4" w:rsidRPr="00D86AB4" w:rsidRDefault="008B0705" w:rsidP="00D86AB4">
      <w:pPr>
        <w:spacing w:line="400" w:lineRule="exact"/>
        <w:ind w:firstLineChars="200" w:firstLine="480"/>
        <w:rPr>
          <w:rFonts w:asciiTheme="minorEastAsia" w:eastAsiaTheme="minorEastAsia" w:hAnsiTheme="minorEastAsia" w:cs="宋体"/>
          <w:sz w:val="24"/>
          <w:szCs w:val="24"/>
        </w:rPr>
      </w:pPr>
      <w:r w:rsidRPr="00D86AB4">
        <w:rPr>
          <w:rFonts w:asciiTheme="minorEastAsia" w:eastAsiaTheme="minorEastAsia" w:hAnsiTheme="minorEastAsia" w:cs="宋体"/>
          <w:sz w:val="24"/>
          <w:szCs w:val="24"/>
        </w:rPr>
        <w:t>(</w:t>
      </w:r>
      <w:r w:rsidRPr="00D86AB4">
        <w:rPr>
          <w:rFonts w:asciiTheme="minorEastAsia" w:eastAsiaTheme="minorEastAsia" w:hAnsiTheme="minorEastAsia" w:cs="宋体" w:hint="eastAsia"/>
          <w:sz w:val="24"/>
          <w:szCs w:val="24"/>
        </w:rPr>
        <w:t>二</w:t>
      </w:r>
      <w:r w:rsidRPr="00D86AB4">
        <w:rPr>
          <w:rFonts w:asciiTheme="minorEastAsia" w:eastAsiaTheme="minorEastAsia" w:hAnsiTheme="minorEastAsia" w:cs="宋体"/>
          <w:sz w:val="24"/>
          <w:szCs w:val="24"/>
        </w:rPr>
        <w:t>)</w:t>
      </w:r>
      <w:r w:rsidR="009A4083" w:rsidRPr="00D86AB4">
        <w:rPr>
          <w:rFonts w:asciiTheme="minorEastAsia" w:eastAsiaTheme="minorEastAsia" w:hAnsiTheme="minorEastAsia" w:cs="宋体" w:hint="eastAsia"/>
          <w:sz w:val="24"/>
          <w:szCs w:val="24"/>
        </w:rPr>
        <w:t>教学贡献奖获奖教师可直接认定为符合晋升专业技术职务业绩基本条件。</w:t>
      </w:r>
    </w:p>
    <w:p w:rsidR="008B0705" w:rsidRPr="00D86AB4" w:rsidRDefault="008B0705" w:rsidP="00D86AB4">
      <w:pPr>
        <w:spacing w:line="400" w:lineRule="exact"/>
        <w:ind w:firstLineChars="200" w:firstLine="480"/>
        <w:rPr>
          <w:rFonts w:asciiTheme="minorEastAsia" w:eastAsiaTheme="minorEastAsia" w:hAnsiTheme="minorEastAsia"/>
          <w:color w:val="000000"/>
          <w:sz w:val="24"/>
          <w:szCs w:val="24"/>
        </w:rPr>
      </w:pPr>
      <w:r w:rsidRPr="00D86AB4">
        <w:rPr>
          <w:rFonts w:asciiTheme="minorEastAsia" w:eastAsiaTheme="minorEastAsia" w:hAnsiTheme="minorEastAsia" w:cs="黑体" w:hint="eastAsia"/>
          <w:color w:val="000000"/>
          <w:sz w:val="24"/>
          <w:szCs w:val="24"/>
        </w:rPr>
        <w:t>六、</w:t>
      </w:r>
      <w:r w:rsidRPr="00D86AB4">
        <w:rPr>
          <w:rFonts w:asciiTheme="minorEastAsia" w:eastAsiaTheme="minorEastAsia" w:hAnsiTheme="minorEastAsia" w:cs="宋体" w:hint="eastAsia"/>
          <w:color w:val="000000"/>
          <w:sz w:val="24"/>
          <w:szCs w:val="24"/>
        </w:rPr>
        <w:t>本办法自发文之日起实施，由教务部负责解释。</w:t>
      </w:r>
    </w:p>
    <w:sectPr w:rsidR="008B0705" w:rsidRPr="00D86AB4" w:rsidSect="005872CA">
      <w:headerReference w:type="even" r:id="rId7"/>
      <w:headerReference w:type="default" r:id="rId8"/>
      <w:footerReference w:type="even" r:id="rId9"/>
      <w:footerReference w:type="default" r:id="rId10"/>
      <w:headerReference w:type="first" r:id="rId11"/>
      <w:footerReference w:type="first" r:id="rId12"/>
      <w:pgSz w:w="11906" w:h="16838"/>
      <w:pgMar w:top="1440" w:right="1133" w:bottom="284"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DA0" w:rsidRDefault="005C3DA0" w:rsidP="00721C30">
      <w:r>
        <w:separator/>
      </w:r>
    </w:p>
  </w:endnote>
  <w:endnote w:type="continuationSeparator" w:id="0">
    <w:p w:rsidR="005C3DA0" w:rsidRDefault="005C3DA0" w:rsidP="00721C3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4" w:rsidRDefault="00D86AB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05" w:rsidRDefault="009E6B80">
    <w:pPr>
      <w:pStyle w:val="a6"/>
      <w:jc w:val="center"/>
    </w:pPr>
    <w:r w:rsidRPr="009E6B80">
      <w:fldChar w:fldCharType="begin"/>
    </w:r>
    <w:r w:rsidR="008101F5">
      <w:instrText>PAGE   \* MERGEFORMAT</w:instrText>
    </w:r>
    <w:r w:rsidRPr="009E6B80">
      <w:fldChar w:fldCharType="separate"/>
    </w:r>
    <w:r w:rsidR="00D86AB4" w:rsidRPr="00D86AB4">
      <w:rPr>
        <w:noProof/>
        <w:lang w:val="zh-CN"/>
      </w:rPr>
      <w:t>1</w:t>
    </w:r>
    <w:r>
      <w:rPr>
        <w:noProof/>
        <w:lang w:val="zh-CN"/>
      </w:rPr>
      <w:fldChar w:fldCharType="end"/>
    </w:r>
  </w:p>
  <w:p w:rsidR="008B0705" w:rsidRDefault="008B0705">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4" w:rsidRDefault="00D86A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DA0" w:rsidRDefault="005C3DA0" w:rsidP="00721C30">
      <w:r>
        <w:separator/>
      </w:r>
    </w:p>
  </w:footnote>
  <w:footnote w:type="continuationSeparator" w:id="0">
    <w:p w:rsidR="005C3DA0" w:rsidRDefault="005C3DA0" w:rsidP="00721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4" w:rsidRDefault="00D86AB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05" w:rsidRDefault="008B0705" w:rsidP="00D86AB4">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B4" w:rsidRDefault="00D86AB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5B70"/>
    <w:multiLevelType w:val="hybridMultilevel"/>
    <w:tmpl w:val="BF20C378"/>
    <w:lvl w:ilvl="0" w:tplc="0409000F">
      <w:start w:val="1"/>
      <w:numFmt w:val="decimal"/>
      <w:lvlText w:val="%1."/>
      <w:lvlJc w:val="left"/>
      <w:pPr>
        <w:ind w:left="1022" w:hanging="420"/>
      </w:p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
    <w:nsid w:val="148F5595"/>
    <w:multiLevelType w:val="hybridMultilevel"/>
    <w:tmpl w:val="E2E4DCA6"/>
    <w:lvl w:ilvl="0" w:tplc="04090017">
      <w:start w:val="1"/>
      <w:numFmt w:val="chineseCountingThousand"/>
      <w:lvlText w:val="(%1)"/>
      <w:lvlJc w:val="left"/>
      <w:pPr>
        <w:ind w:left="1120" w:hanging="420"/>
      </w:pPr>
    </w:lvl>
    <w:lvl w:ilvl="1" w:tplc="04090019">
      <w:start w:val="1"/>
      <w:numFmt w:val="lowerLetter"/>
      <w:lvlText w:val="%2)"/>
      <w:lvlJc w:val="left"/>
      <w:pPr>
        <w:ind w:left="1540" w:hanging="420"/>
      </w:pPr>
    </w:lvl>
    <w:lvl w:ilvl="2" w:tplc="0409001B">
      <w:start w:val="1"/>
      <w:numFmt w:val="lowerRoman"/>
      <w:lvlText w:val="%3."/>
      <w:lvlJc w:val="right"/>
      <w:pPr>
        <w:ind w:left="1960" w:hanging="420"/>
      </w:pPr>
    </w:lvl>
    <w:lvl w:ilvl="3" w:tplc="0409000F">
      <w:start w:val="1"/>
      <w:numFmt w:val="decimal"/>
      <w:lvlText w:val="%4."/>
      <w:lvlJc w:val="left"/>
      <w:pPr>
        <w:ind w:left="2380" w:hanging="420"/>
      </w:pPr>
    </w:lvl>
    <w:lvl w:ilvl="4" w:tplc="04090019">
      <w:start w:val="1"/>
      <w:numFmt w:val="lowerLetter"/>
      <w:lvlText w:val="%5)"/>
      <w:lvlJc w:val="left"/>
      <w:pPr>
        <w:ind w:left="2800" w:hanging="420"/>
      </w:pPr>
    </w:lvl>
    <w:lvl w:ilvl="5" w:tplc="0409001B">
      <w:start w:val="1"/>
      <w:numFmt w:val="lowerRoman"/>
      <w:lvlText w:val="%6."/>
      <w:lvlJc w:val="right"/>
      <w:pPr>
        <w:ind w:left="3220" w:hanging="420"/>
      </w:pPr>
    </w:lvl>
    <w:lvl w:ilvl="6" w:tplc="0409000F">
      <w:start w:val="1"/>
      <w:numFmt w:val="decimal"/>
      <w:lvlText w:val="%7."/>
      <w:lvlJc w:val="left"/>
      <w:pPr>
        <w:ind w:left="3640" w:hanging="420"/>
      </w:pPr>
    </w:lvl>
    <w:lvl w:ilvl="7" w:tplc="04090019">
      <w:start w:val="1"/>
      <w:numFmt w:val="lowerLetter"/>
      <w:lvlText w:val="%8)"/>
      <w:lvlJc w:val="left"/>
      <w:pPr>
        <w:ind w:left="4060" w:hanging="420"/>
      </w:pPr>
    </w:lvl>
    <w:lvl w:ilvl="8" w:tplc="0409001B">
      <w:start w:val="1"/>
      <w:numFmt w:val="lowerRoman"/>
      <w:lvlText w:val="%9."/>
      <w:lvlJc w:val="right"/>
      <w:pPr>
        <w:ind w:left="4480" w:hanging="420"/>
      </w:pPr>
    </w:lvl>
  </w:abstractNum>
  <w:abstractNum w:abstractNumId="2">
    <w:nsid w:val="2DB10C8D"/>
    <w:multiLevelType w:val="hybridMultilevel"/>
    <w:tmpl w:val="48345778"/>
    <w:lvl w:ilvl="0" w:tplc="1C3CACCC">
      <w:start w:val="1"/>
      <w:numFmt w:val="decimal"/>
      <w:lvlText w:val="%1."/>
      <w:lvlJc w:val="left"/>
      <w:pPr>
        <w:ind w:left="1020" w:hanging="420"/>
      </w:pPr>
      <w:rPr>
        <w:rFonts w:ascii="宋体" w:eastAsia="宋体" w:hAnsi="宋体"/>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
    <w:nsid w:val="3B67183D"/>
    <w:multiLevelType w:val="hybridMultilevel"/>
    <w:tmpl w:val="48CC3FF8"/>
    <w:lvl w:ilvl="0" w:tplc="0409000F">
      <w:start w:val="1"/>
      <w:numFmt w:val="decimal"/>
      <w:lvlText w:val="%1."/>
      <w:lvlJc w:val="left"/>
      <w:pPr>
        <w:ind w:left="1120" w:hanging="420"/>
      </w:pPr>
    </w:lvl>
    <w:lvl w:ilvl="1" w:tplc="04090019">
      <w:start w:val="1"/>
      <w:numFmt w:val="lowerLetter"/>
      <w:lvlText w:val="%2)"/>
      <w:lvlJc w:val="left"/>
      <w:pPr>
        <w:ind w:left="1540" w:hanging="420"/>
      </w:pPr>
    </w:lvl>
    <w:lvl w:ilvl="2" w:tplc="0409001B">
      <w:start w:val="1"/>
      <w:numFmt w:val="lowerRoman"/>
      <w:lvlText w:val="%3."/>
      <w:lvlJc w:val="right"/>
      <w:pPr>
        <w:ind w:left="1960" w:hanging="420"/>
      </w:pPr>
    </w:lvl>
    <w:lvl w:ilvl="3" w:tplc="0409000F">
      <w:start w:val="1"/>
      <w:numFmt w:val="decimal"/>
      <w:lvlText w:val="%4."/>
      <w:lvlJc w:val="left"/>
      <w:pPr>
        <w:ind w:left="2380" w:hanging="420"/>
      </w:pPr>
    </w:lvl>
    <w:lvl w:ilvl="4" w:tplc="04090019">
      <w:start w:val="1"/>
      <w:numFmt w:val="lowerLetter"/>
      <w:lvlText w:val="%5)"/>
      <w:lvlJc w:val="left"/>
      <w:pPr>
        <w:ind w:left="2800" w:hanging="420"/>
      </w:pPr>
    </w:lvl>
    <w:lvl w:ilvl="5" w:tplc="0409001B">
      <w:start w:val="1"/>
      <w:numFmt w:val="lowerRoman"/>
      <w:lvlText w:val="%6."/>
      <w:lvlJc w:val="right"/>
      <w:pPr>
        <w:ind w:left="3220" w:hanging="420"/>
      </w:pPr>
    </w:lvl>
    <w:lvl w:ilvl="6" w:tplc="0409000F">
      <w:start w:val="1"/>
      <w:numFmt w:val="decimal"/>
      <w:lvlText w:val="%7."/>
      <w:lvlJc w:val="left"/>
      <w:pPr>
        <w:ind w:left="3640" w:hanging="420"/>
      </w:pPr>
    </w:lvl>
    <w:lvl w:ilvl="7" w:tplc="04090019">
      <w:start w:val="1"/>
      <w:numFmt w:val="lowerLetter"/>
      <w:lvlText w:val="%8)"/>
      <w:lvlJc w:val="left"/>
      <w:pPr>
        <w:ind w:left="4060" w:hanging="420"/>
      </w:pPr>
    </w:lvl>
    <w:lvl w:ilvl="8" w:tplc="0409001B">
      <w:start w:val="1"/>
      <w:numFmt w:val="lowerRoman"/>
      <w:lvlText w:val="%9."/>
      <w:lvlJc w:val="right"/>
      <w:pPr>
        <w:ind w:left="4480" w:hanging="420"/>
      </w:pPr>
    </w:lvl>
  </w:abstractNum>
  <w:abstractNum w:abstractNumId="4">
    <w:nsid w:val="3E8D556A"/>
    <w:multiLevelType w:val="hybridMultilevel"/>
    <w:tmpl w:val="29609E1A"/>
    <w:lvl w:ilvl="0" w:tplc="32CC0222">
      <w:start w:val="1"/>
      <w:numFmt w:val="japaneseCounting"/>
      <w:lvlText w:val="%1、"/>
      <w:lvlJc w:val="left"/>
      <w:pPr>
        <w:ind w:left="1420" w:hanging="720"/>
      </w:pPr>
      <w:rPr>
        <w:rFonts w:hint="default"/>
      </w:rPr>
    </w:lvl>
    <w:lvl w:ilvl="1" w:tplc="04090019">
      <w:start w:val="1"/>
      <w:numFmt w:val="lowerLetter"/>
      <w:lvlText w:val="%2)"/>
      <w:lvlJc w:val="left"/>
      <w:pPr>
        <w:ind w:left="1540" w:hanging="420"/>
      </w:pPr>
    </w:lvl>
    <w:lvl w:ilvl="2" w:tplc="0409001B">
      <w:start w:val="1"/>
      <w:numFmt w:val="lowerRoman"/>
      <w:lvlText w:val="%3."/>
      <w:lvlJc w:val="right"/>
      <w:pPr>
        <w:ind w:left="1960" w:hanging="420"/>
      </w:pPr>
    </w:lvl>
    <w:lvl w:ilvl="3" w:tplc="0409000F">
      <w:start w:val="1"/>
      <w:numFmt w:val="decimal"/>
      <w:lvlText w:val="%4."/>
      <w:lvlJc w:val="left"/>
      <w:pPr>
        <w:ind w:left="2380" w:hanging="420"/>
      </w:pPr>
    </w:lvl>
    <w:lvl w:ilvl="4" w:tplc="04090019">
      <w:start w:val="1"/>
      <w:numFmt w:val="lowerLetter"/>
      <w:lvlText w:val="%5)"/>
      <w:lvlJc w:val="left"/>
      <w:pPr>
        <w:ind w:left="2800" w:hanging="420"/>
      </w:pPr>
    </w:lvl>
    <w:lvl w:ilvl="5" w:tplc="0409001B">
      <w:start w:val="1"/>
      <w:numFmt w:val="lowerRoman"/>
      <w:lvlText w:val="%6."/>
      <w:lvlJc w:val="right"/>
      <w:pPr>
        <w:ind w:left="3220" w:hanging="420"/>
      </w:pPr>
    </w:lvl>
    <w:lvl w:ilvl="6" w:tplc="0409000F">
      <w:start w:val="1"/>
      <w:numFmt w:val="decimal"/>
      <w:lvlText w:val="%7."/>
      <w:lvlJc w:val="left"/>
      <w:pPr>
        <w:ind w:left="3640" w:hanging="420"/>
      </w:pPr>
    </w:lvl>
    <w:lvl w:ilvl="7" w:tplc="04090019">
      <w:start w:val="1"/>
      <w:numFmt w:val="lowerLetter"/>
      <w:lvlText w:val="%8)"/>
      <w:lvlJc w:val="left"/>
      <w:pPr>
        <w:ind w:left="4060" w:hanging="420"/>
      </w:pPr>
    </w:lvl>
    <w:lvl w:ilvl="8" w:tplc="0409001B">
      <w:start w:val="1"/>
      <w:numFmt w:val="lowerRoman"/>
      <w:lvlText w:val="%9."/>
      <w:lvlJc w:val="right"/>
      <w:pPr>
        <w:ind w:left="4480" w:hanging="420"/>
      </w:pPr>
    </w:lvl>
  </w:abstractNum>
  <w:abstractNum w:abstractNumId="5">
    <w:nsid w:val="433C21A0"/>
    <w:multiLevelType w:val="hybridMultilevel"/>
    <w:tmpl w:val="EB466A30"/>
    <w:lvl w:ilvl="0" w:tplc="2214A64E">
      <w:start w:val="4"/>
      <w:numFmt w:val="japaneseCounting"/>
      <w:lvlText w:val="第%1条"/>
      <w:lvlJc w:val="left"/>
      <w:pPr>
        <w:ind w:left="1878" w:hanging="885"/>
      </w:pPr>
      <w:rPr>
        <w:rFonts w:hint="default"/>
        <w:b w:val="0"/>
        <w:bCs w:val="0"/>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6">
    <w:nsid w:val="51D05AB7"/>
    <w:multiLevelType w:val="hybridMultilevel"/>
    <w:tmpl w:val="C9DA5554"/>
    <w:lvl w:ilvl="0" w:tplc="04090011">
      <w:start w:val="1"/>
      <w:numFmt w:val="decimal"/>
      <w:lvlText w:val="%1)"/>
      <w:lvlJc w:val="left"/>
      <w:pPr>
        <w:ind w:left="1020" w:hanging="42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7">
    <w:nsid w:val="532C002D"/>
    <w:multiLevelType w:val="hybridMultilevel"/>
    <w:tmpl w:val="127A1984"/>
    <w:lvl w:ilvl="0" w:tplc="52E237DA">
      <w:start w:val="1"/>
      <w:numFmt w:val="japaneseCounting"/>
      <w:lvlText w:val="第%1条"/>
      <w:lvlJc w:val="left"/>
      <w:pPr>
        <w:ind w:left="1717" w:hanging="1155"/>
      </w:pPr>
      <w:rPr>
        <w:rFonts w:hint="default"/>
      </w:rPr>
    </w:lvl>
    <w:lvl w:ilvl="1" w:tplc="04090019">
      <w:start w:val="1"/>
      <w:numFmt w:val="lowerLetter"/>
      <w:lvlText w:val="%2)"/>
      <w:lvlJc w:val="left"/>
      <w:pPr>
        <w:ind w:left="1402" w:hanging="420"/>
      </w:p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8">
    <w:nsid w:val="53DF58F6"/>
    <w:multiLevelType w:val="hybridMultilevel"/>
    <w:tmpl w:val="129ADB20"/>
    <w:lvl w:ilvl="0" w:tplc="04090017">
      <w:start w:val="1"/>
      <w:numFmt w:val="chineseCountingThousand"/>
      <w:lvlText w:val="(%1)"/>
      <w:lvlJc w:val="left"/>
      <w:pPr>
        <w:ind w:left="1413" w:hanging="420"/>
      </w:pPr>
    </w:lvl>
    <w:lvl w:ilvl="1" w:tplc="04090019">
      <w:start w:val="1"/>
      <w:numFmt w:val="lowerLetter"/>
      <w:lvlText w:val="%2)"/>
      <w:lvlJc w:val="left"/>
      <w:pPr>
        <w:ind w:left="1540" w:hanging="420"/>
      </w:pPr>
    </w:lvl>
    <w:lvl w:ilvl="2" w:tplc="0409001B">
      <w:start w:val="1"/>
      <w:numFmt w:val="lowerRoman"/>
      <w:lvlText w:val="%3."/>
      <w:lvlJc w:val="right"/>
      <w:pPr>
        <w:ind w:left="1960" w:hanging="420"/>
      </w:pPr>
    </w:lvl>
    <w:lvl w:ilvl="3" w:tplc="0409000F">
      <w:start w:val="1"/>
      <w:numFmt w:val="decimal"/>
      <w:lvlText w:val="%4."/>
      <w:lvlJc w:val="left"/>
      <w:pPr>
        <w:ind w:left="2380" w:hanging="420"/>
      </w:pPr>
    </w:lvl>
    <w:lvl w:ilvl="4" w:tplc="04090019">
      <w:start w:val="1"/>
      <w:numFmt w:val="lowerLetter"/>
      <w:lvlText w:val="%5)"/>
      <w:lvlJc w:val="left"/>
      <w:pPr>
        <w:ind w:left="2800" w:hanging="420"/>
      </w:pPr>
    </w:lvl>
    <w:lvl w:ilvl="5" w:tplc="0409001B">
      <w:start w:val="1"/>
      <w:numFmt w:val="lowerRoman"/>
      <w:lvlText w:val="%6."/>
      <w:lvlJc w:val="right"/>
      <w:pPr>
        <w:ind w:left="3220" w:hanging="420"/>
      </w:pPr>
    </w:lvl>
    <w:lvl w:ilvl="6" w:tplc="0409000F">
      <w:start w:val="1"/>
      <w:numFmt w:val="decimal"/>
      <w:lvlText w:val="%7."/>
      <w:lvlJc w:val="left"/>
      <w:pPr>
        <w:ind w:left="3640" w:hanging="420"/>
      </w:pPr>
    </w:lvl>
    <w:lvl w:ilvl="7" w:tplc="04090019">
      <w:start w:val="1"/>
      <w:numFmt w:val="lowerLetter"/>
      <w:lvlText w:val="%8)"/>
      <w:lvlJc w:val="left"/>
      <w:pPr>
        <w:ind w:left="4060" w:hanging="420"/>
      </w:pPr>
    </w:lvl>
    <w:lvl w:ilvl="8" w:tplc="0409001B">
      <w:start w:val="1"/>
      <w:numFmt w:val="lowerRoman"/>
      <w:lvlText w:val="%9."/>
      <w:lvlJc w:val="right"/>
      <w:pPr>
        <w:ind w:left="4480" w:hanging="420"/>
      </w:pPr>
    </w:lvl>
  </w:abstractNum>
  <w:abstractNum w:abstractNumId="9">
    <w:nsid w:val="5D901692"/>
    <w:multiLevelType w:val="hybridMultilevel"/>
    <w:tmpl w:val="8C8674A2"/>
    <w:lvl w:ilvl="0" w:tplc="D396CEEA">
      <w:start w:val="1"/>
      <w:numFmt w:val="chineseCountingThousand"/>
      <w:lvlText w:val="(%1)"/>
      <w:lvlJc w:val="left"/>
      <w:pPr>
        <w:ind w:left="1271" w:hanging="420"/>
      </w:pPr>
      <w:rPr>
        <w:b/>
        <w:bCs/>
        <w:color w:val="auto"/>
      </w:rPr>
    </w:lvl>
    <w:lvl w:ilvl="1" w:tplc="04090019">
      <w:start w:val="1"/>
      <w:numFmt w:val="lowerLetter"/>
      <w:lvlText w:val="%2)"/>
      <w:lvlJc w:val="left"/>
      <w:pPr>
        <w:ind w:left="1691" w:hanging="420"/>
      </w:pPr>
    </w:lvl>
    <w:lvl w:ilvl="2" w:tplc="0409001B">
      <w:start w:val="1"/>
      <w:numFmt w:val="lowerRoman"/>
      <w:lvlText w:val="%3."/>
      <w:lvlJc w:val="right"/>
      <w:pPr>
        <w:ind w:left="2111" w:hanging="420"/>
      </w:pPr>
    </w:lvl>
    <w:lvl w:ilvl="3" w:tplc="0409000F">
      <w:start w:val="1"/>
      <w:numFmt w:val="decimal"/>
      <w:lvlText w:val="%4."/>
      <w:lvlJc w:val="left"/>
      <w:pPr>
        <w:ind w:left="2531" w:hanging="420"/>
      </w:pPr>
    </w:lvl>
    <w:lvl w:ilvl="4" w:tplc="04090019">
      <w:start w:val="1"/>
      <w:numFmt w:val="lowerLetter"/>
      <w:lvlText w:val="%5)"/>
      <w:lvlJc w:val="left"/>
      <w:pPr>
        <w:ind w:left="2951" w:hanging="420"/>
      </w:pPr>
    </w:lvl>
    <w:lvl w:ilvl="5" w:tplc="0409001B">
      <w:start w:val="1"/>
      <w:numFmt w:val="lowerRoman"/>
      <w:lvlText w:val="%6."/>
      <w:lvlJc w:val="right"/>
      <w:pPr>
        <w:ind w:left="3371" w:hanging="420"/>
      </w:pPr>
    </w:lvl>
    <w:lvl w:ilvl="6" w:tplc="0409000F">
      <w:start w:val="1"/>
      <w:numFmt w:val="decimal"/>
      <w:lvlText w:val="%7."/>
      <w:lvlJc w:val="left"/>
      <w:pPr>
        <w:ind w:left="3791" w:hanging="420"/>
      </w:pPr>
    </w:lvl>
    <w:lvl w:ilvl="7" w:tplc="04090019">
      <w:start w:val="1"/>
      <w:numFmt w:val="lowerLetter"/>
      <w:lvlText w:val="%8)"/>
      <w:lvlJc w:val="left"/>
      <w:pPr>
        <w:ind w:left="4211" w:hanging="420"/>
      </w:pPr>
    </w:lvl>
    <w:lvl w:ilvl="8" w:tplc="0409001B">
      <w:start w:val="1"/>
      <w:numFmt w:val="lowerRoman"/>
      <w:lvlText w:val="%9."/>
      <w:lvlJc w:val="right"/>
      <w:pPr>
        <w:ind w:left="4631" w:hanging="420"/>
      </w:pPr>
    </w:lvl>
  </w:abstractNum>
  <w:abstractNum w:abstractNumId="10">
    <w:nsid w:val="61183250"/>
    <w:multiLevelType w:val="hybridMultilevel"/>
    <w:tmpl w:val="83724018"/>
    <w:lvl w:ilvl="0" w:tplc="6D48F0C8">
      <w:start w:val="1"/>
      <w:numFmt w:val="chineseCountingThousand"/>
      <w:lvlText w:val="%1、"/>
      <w:lvlJc w:val="left"/>
      <w:pPr>
        <w:ind w:left="982" w:hanging="420"/>
      </w:pPr>
      <w:rPr>
        <w:b/>
        <w:bCs/>
      </w:rPr>
    </w:lvl>
    <w:lvl w:ilvl="1" w:tplc="04090019">
      <w:start w:val="1"/>
      <w:numFmt w:val="lowerLetter"/>
      <w:lvlText w:val="%2)"/>
      <w:lvlJc w:val="left"/>
      <w:pPr>
        <w:ind w:left="1402" w:hanging="420"/>
      </w:pPr>
    </w:lvl>
    <w:lvl w:ilvl="2" w:tplc="0409001B">
      <w:start w:val="1"/>
      <w:numFmt w:val="lowerRoman"/>
      <w:lvlText w:val="%3."/>
      <w:lvlJc w:val="right"/>
      <w:pPr>
        <w:ind w:left="1822" w:hanging="420"/>
      </w:pPr>
    </w:lvl>
    <w:lvl w:ilvl="3" w:tplc="0409000F">
      <w:start w:val="1"/>
      <w:numFmt w:val="decimal"/>
      <w:lvlText w:val="%4."/>
      <w:lvlJc w:val="left"/>
      <w:pPr>
        <w:ind w:left="2242" w:hanging="420"/>
      </w:pPr>
    </w:lvl>
    <w:lvl w:ilvl="4" w:tplc="04090019">
      <w:start w:val="1"/>
      <w:numFmt w:val="lowerLetter"/>
      <w:lvlText w:val="%5)"/>
      <w:lvlJc w:val="left"/>
      <w:pPr>
        <w:ind w:left="2662" w:hanging="420"/>
      </w:pPr>
    </w:lvl>
    <w:lvl w:ilvl="5" w:tplc="0409001B">
      <w:start w:val="1"/>
      <w:numFmt w:val="lowerRoman"/>
      <w:lvlText w:val="%6."/>
      <w:lvlJc w:val="right"/>
      <w:pPr>
        <w:ind w:left="3082" w:hanging="420"/>
      </w:pPr>
    </w:lvl>
    <w:lvl w:ilvl="6" w:tplc="0409000F">
      <w:start w:val="1"/>
      <w:numFmt w:val="decimal"/>
      <w:lvlText w:val="%7."/>
      <w:lvlJc w:val="left"/>
      <w:pPr>
        <w:ind w:left="3502" w:hanging="420"/>
      </w:pPr>
    </w:lvl>
    <w:lvl w:ilvl="7" w:tplc="04090019">
      <w:start w:val="1"/>
      <w:numFmt w:val="lowerLetter"/>
      <w:lvlText w:val="%8)"/>
      <w:lvlJc w:val="left"/>
      <w:pPr>
        <w:ind w:left="3922" w:hanging="420"/>
      </w:pPr>
    </w:lvl>
    <w:lvl w:ilvl="8" w:tplc="0409001B">
      <w:start w:val="1"/>
      <w:numFmt w:val="lowerRoman"/>
      <w:lvlText w:val="%9."/>
      <w:lvlJc w:val="right"/>
      <w:pPr>
        <w:ind w:left="4342" w:hanging="420"/>
      </w:pPr>
    </w:lvl>
  </w:abstractNum>
  <w:abstractNum w:abstractNumId="11">
    <w:nsid w:val="6A9818AD"/>
    <w:multiLevelType w:val="hybridMultilevel"/>
    <w:tmpl w:val="BF20C378"/>
    <w:lvl w:ilvl="0" w:tplc="0409000F">
      <w:start w:val="1"/>
      <w:numFmt w:val="decimal"/>
      <w:lvlText w:val="%1."/>
      <w:lvlJc w:val="left"/>
      <w:pPr>
        <w:ind w:left="1022" w:hanging="420"/>
      </w:p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2">
    <w:nsid w:val="6B561C35"/>
    <w:multiLevelType w:val="hybridMultilevel"/>
    <w:tmpl w:val="DEBA4074"/>
    <w:lvl w:ilvl="0" w:tplc="FA3EA086">
      <w:start w:val="4"/>
      <w:numFmt w:val="japaneseCounting"/>
      <w:lvlText w:val="%1"/>
      <w:lvlJc w:val="left"/>
      <w:pPr>
        <w:ind w:left="962" w:hanging="36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3">
    <w:nsid w:val="6D651BAD"/>
    <w:multiLevelType w:val="hybridMultilevel"/>
    <w:tmpl w:val="C2584478"/>
    <w:lvl w:ilvl="0" w:tplc="2DFED6A8">
      <w:start w:val="1"/>
      <w:numFmt w:val="japaneseCounting"/>
      <w:lvlText w:val="%1、"/>
      <w:lvlJc w:val="left"/>
      <w:pPr>
        <w:ind w:left="1022" w:hanging="420"/>
      </w:pPr>
      <w:rPr>
        <w:rFonts w:ascii="宋体" w:eastAsia="宋体" w:hAnsi="宋体"/>
        <w:b/>
        <w:bCs/>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4">
    <w:nsid w:val="706068C6"/>
    <w:multiLevelType w:val="hybridMultilevel"/>
    <w:tmpl w:val="1BAC01B8"/>
    <w:lvl w:ilvl="0" w:tplc="4EF23322">
      <w:start w:val="1"/>
      <w:numFmt w:val="japaneseCounting"/>
      <w:lvlText w:val="%1、"/>
      <w:lvlJc w:val="left"/>
      <w:pPr>
        <w:ind w:left="1320" w:hanging="720"/>
      </w:pPr>
      <w:rPr>
        <w:rFonts w:hint="default"/>
        <w:sz w:val="30"/>
        <w:szCs w:val="30"/>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num w:numId="1">
    <w:abstractNumId w:val="11"/>
  </w:num>
  <w:num w:numId="2">
    <w:abstractNumId w:val="6"/>
  </w:num>
  <w:num w:numId="3">
    <w:abstractNumId w:val="2"/>
  </w:num>
  <w:num w:numId="4">
    <w:abstractNumId w:val="13"/>
  </w:num>
  <w:num w:numId="5">
    <w:abstractNumId w:val="0"/>
  </w:num>
  <w:num w:numId="6">
    <w:abstractNumId w:val="14"/>
  </w:num>
  <w:num w:numId="7">
    <w:abstractNumId w:val="12"/>
  </w:num>
  <w:num w:numId="8">
    <w:abstractNumId w:val="10"/>
  </w:num>
  <w:num w:numId="9">
    <w:abstractNumId w:val="7"/>
  </w:num>
  <w:num w:numId="10">
    <w:abstractNumId w:val="3"/>
  </w:num>
  <w:num w:numId="11">
    <w:abstractNumId w:val="4"/>
  </w:num>
  <w:num w:numId="12">
    <w:abstractNumId w:val="9"/>
  </w:num>
  <w:num w:numId="13">
    <w:abstractNumId w:val="1"/>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6EF2"/>
    <w:rsid w:val="000003B5"/>
    <w:rsid w:val="000010A4"/>
    <w:rsid w:val="00004CDA"/>
    <w:rsid w:val="00016D56"/>
    <w:rsid w:val="000174CB"/>
    <w:rsid w:val="00023BB7"/>
    <w:rsid w:val="00024366"/>
    <w:rsid w:val="000266E2"/>
    <w:rsid w:val="00031158"/>
    <w:rsid w:val="00036390"/>
    <w:rsid w:val="0004039F"/>
    <w:rsid w:val="00045522"/>
    <w:rsid w:val="000458CD"/>
    <w:rsid w:val="0005227B"/>
    <w:rsid w:val="00057141"/>
    <w:rsid w:val="00062667"/>
    <w:rsid w:val="00064017"/>
    <w:rsid w:val="00064EB5"/>
    <w:rsid w:val="000662AD"/>
    <w:rsid w:val="00066C0C"/>
    <w:rsid w:val="00071904"/>
    <w:rsid w:val="0007272E"/>
    <w:rsid w:val="000741BE"/>
    <w:rsid w:val="00075F8B"/>
    <w:rsid w:val="00076A65"/>
    <w:rsid w:val="00080E90"/>
    <w:rsid w:val="00084749"/>
    <w:rsid w:val="000935B6"/>
    <w:rsid w:val="000A0B8E"/>
    <w:rsid w:val="000A15C0"/>
    <w:rsid w:val="000A54A4"/>
    <w:rsid w:val="000A566E"/>
    <w:rsid w:val="000A7294"/>
    <w:rsid w:val="000C21B2"/>
    <w:rsid w:val="000C7571"/>
    <w:rsid w:val="000C79B9"/>
    <w:rsid w:val="000D7258"/>
    <w:rsid w:val="000E04C2"/>
    <w:rsid w:val="00100217"/>
    <w:rsid w:val="00100ED2"/>
    <w:rsid w:val="00105A3B"/>
    <w:rsid w:val="00106A9B"/>
    <w:rsid w:val="0011010D"/>
    <w:rsid w:val="00113A38"/>
    <w:rsid w:val="001159F3"/>
    <w:rsid w:val="00121C74"/>
    <w:rsid w:val="00136697"/>
    <w:rsid w:val="00140AE9"/>
    <w:rsid w:val="001425A2"/>
    <w:rsid w:val="00144272"/>
    <w:rsid w:val="001444D8"/>
    <w:rsid w:val="00147EE2"/>
    <w:rsid w:val="0015428F"/>
    <w:rsid w:val="0015472A"/>
    <w:rsid w:val="001554BA"/>
    <w:rsid w:val="001705FD"/>
    <w:rsid w:val="00170E6F"/>
    <w:rsid w:val="00180341"/>
    <w:rsid w:val="00181DE8"/>
    <w:rsid w:val="00181ED2"/>
    <w:rsid w:val="001837ED"/>
    <w:rsid w:val="001854FA"/>
    <w:rsid w:val="001968B9"/>
    <w:rsid w:val="001A2F90"/>
    <w:rsid w:val="001A4132"/>
    <w:rsid w:val="001A6081"/>
    <w:rsid w:val="001A6350"/>
    <w:rsid w:val="001B41E5"/>
    <w:rsid w:val="001B7DB1"/>
    <w:rsid w:val="001C2A5B"/>
    <w:rsid w:val="001C5333"/>
    <w:rsid w:val="001C55B9"/>
    <w:rsid w:val="001C5F05"/>
    <w:rsid w:val="001D4D6B"/>
    <w:rsid w:val="001E51DD"/>
    <w:rsid w:val="001E62CD"/>
    <w:rsid w:val="001E6D9C"/>
    <w:rsid w:val="001F63A3"/>
    <w:rsid w:val="00203645"/>
    <w:rsid w:val="002051A1"/>
    <w:rsid w:val="00205855"/>
    <w:rsid w:val="00207487"/>
    <w:rsid w:val="002103BB"/>
    <w:rsid w:val="0021746B"/>
    <w:rsid w:val="00220BD6"/>
    <w:rsid w:val="0022160D"/>
    <w:rsid w:val="002218DC"/>
    <w:rsid w:val="002249D4"/>
    <w:rsid w:val="00225304"/>
    <w:rsid w:val="00230EC6"/>
    <w:rsid w:val="00236B3C"/>
    <w:rsid w:val="00253EBC"/>
    <w:rsid w:val="0025568C"/>
    <w:rsid w:val="002610EA"/>
    <w:rsid w:val="0026456F"/>
    <w:rsid w:val="002703FD"/>
    <w:rsid w:val="00274A77"/>
    <w:rsid w:val="00274FE2"/>
    <w:rsid w:val="002877C4"/>
    <w:rsid w:val="00292FAA"/>
    <w:rsid w:val="00293085"/>
    <w:rsid w:val="002A03E4"/>
    <w:rsid w:val="002A12EB"/>
    <w:rsid w:val="002A48CD"/>
    <w:rsid w:val="002A5104"/>
    <w:rsid w:val="002A5231"/>
    <w:rsid w:val="002B0733"/>
    <w:rsid w:val="002B0C02"/>
    <w:rsid w:val="002B3013"/>
    <w:rsid w:val="002B6368"/>
    <w:rsid w:val="002C005F"/>
    <w:rsid w:val="002C0FD6"/>
    <w:rsid w:val="002C276D"/>
    <w:rsid w:val="002C4D76"/>
    <w:rsid w:val="002E358E"/>
    <w:rsid w:val="002E79C0"/>
    <w:rsid w:val="002F3BCC"/>
    <w:rsid w:val="002F5BA2"/>
    <w:rsid w:val="003132D7"/>
    <w:rsid w:val="003209F5"/>
    <w:rsid w:val="00327FF4"/>
    <w:rsid w:val="00332D9B"/>
    <w:rsid w:val="00337DE0"/>
    <w:rsid w:val="00343469"/>
    <w:rsid w:val="00343BC0"/>
    <w:rsid w:val="0034788B"/>
    <w:rsid w:val="003512C9"/>
    <w:rsid w:val="00354AAE"/>
    <w:rsid w:val="00356BA6"/>
    <w:rsid w:val="003624D8"/>
    <w:rsid w:val="00365992"/>
    <w:rsid w:val="00374758"/>
    <w:rsid w:val="00376E22"/>
    <w:rsid w:val="003823CE"/>
    <w:rsid w:val="00382F5B"/>
    <w:rsid w:val="003868D2"/>
    <w:rsid w:val="003878FA"/>
    <w:rsid w:val="0039680A"/>
    <w:rsid w:val="00397EE2"/>
    <w:rsid w:val="003A11DF"/>
    <w:rsid w:val="003A3E75"/>
    <w:rsid w:val="003A501F"/>
    <w:rsid w:val="003B0725"/>
    <w:rsid w:val="003C715D"/>
    <w:rsid w:val="003D221E"/>
    <w:rsid w:val="003D50CE"/>
    <w:rsid w:val="003D71C4"/>
    <w:rsid w:val="003E0CB4"/>
    <w:rsid w:val="003E1D78"/>
    <w:rsid w:val="003E58B8"/>
    <w:rsid w:val="003F1A44"/>
    <w:rsid w:val="00403F4D"/>
    <w:rsid w:val="00406E0B"/>
    <w:rsid w:val="004105A0"/>
    <w:rsid w:val="00410E60"/>
    <w:rsid w:val="0041306C"/>
    <w:rsid w:val="004143B7"/>
    <w:rsid w:val="0042301D"/>
    <w:rsid w:val="004347C3"/>
    <w:rsid w:val="004352F5"/>
    <w:rsid w:val="004409FD"/>
    <w:rsid w:val="00440FCE"/>
    <w:rsid w:val="00447899"/>
    <w:rsid w:val="00450107"/>
    <w:rsid w:val="00460255"/>
    <w:rsid w:val="00462897"/>
    <w:rsid w:val="00466B0A"/>
    <w:rsid w:val="00471BA1"/>
    <w:rsid w:val="00481E1C"/>
    <w:rsid w:val="00485C70"/>
    <w:rsid w:val="00485D5D"/>
    <w:rsid w:val="00487739"/>
    <w:rsid w:val="00490FE8"/>
    <w:rsid w:val="0049343A"/>
    <w:rsid w:val="0049746D"/>
    <w:rsid w:val="004A5429"/>
    <w:rsid w:val="004B0B7D"/>
    <w:rsid w:val="004B1EE8"/>
    <w:rsid w:val="004B7261"/>
    <w:rsid w:val="004B76F1"/>
    <w:rsid w:val="004C572E"/>
    <w:rsid w:val="004D130A"/>
    <w:rsid w:val="004D27F4"/>
    <w:rsid w:val="004F2B54"/>
    <w:rsid w:val="004F2DA3"/>
    <w:rsid w:val="004F328B"/>
    <w:rsid w:val="004F5485"/>
    <w:rsid w:val="0050095E"/>
    <w:rsid w:val="005011DF"/>
    <w:rsid w:val="005051A2"/>
    <w:rsid w:val="0050696C"/>
    <w:rsid w:val="00506A2F"/>
    <w:rsid w:val="00510187"/>
    <w:rsid w:val="005110F5"/>
    <w:rsid w:val="00514AE0"/>
    <w:rsid w:val="0051544E"/>
    <w:rsid w:val="0053156C"/>
    <w:rsid w:val="00531B2B"/>
    <w:rsid w:val="00532309"/>
    <w:rsid w:val="00533815"/>
    <w:rsid w:val="005413B0"/>
    <w:rsid w:val="0054269B"/>
    <w:rsid w:val="00556A72"/>
    <w:rsid w:val="00560E50"/>
    <w:rsid w:val="00565675"/>
    <w:rsid w:val="0056580A"/>
    <w:rsid w:val="00565A62"/>
    <w:rsid w:val="005708C0"/>
    <w:rsid w:val="005721F7"/>
    <w:rsid w:val="00572FA6"/>
    <w:rsid w:val="00573C8A"/>
    <w:rsid w:val="005776F7"/>
    <w:rsid w:val="005813F8"/>
    <w:rsid w:val="00581E3B"/>
    <w:rsid w:val="0058478D"/>
    <w:rsid w:val="005872CA"/>
    <w:rsid w:val="005915A5"/>
    <w:rsid w:val="00592281"/>
    <w:rsid w:val="00595D4F"/>
    <w:rsid w:val="005A009D"/>
    <w:rsid w:val="005A29E9"/>
    <w:rsid w:val="005A4FC2"/>
    <w:rsid w:val="005B2007"/>
    <w:rsid w:val="005B4D7E"/>
    <w:rsid w:val="005C3DA0"/>
    <w:rsid w:val="005C57EC"/>
    <w:rsid w:val="005E29EA"/>
    <w:rsid w:val="005F0C07"/>
    <w:rsid w:val="005F39E4"/>
    <w:rsid w:val="00610109"/>
    <w:rsid w:val="006101A1"/>
    <w:rsid w:val="00610886"/>
    <w:rsid w:val="00612D1B"/>
    <w:rsid w:val="0061471A"/>
    <w:rsid w:val="006200D4"/>
    <w:rsid w:val="00626FE0"/>
    <w:rsid w:val="00630372"/>
    <w:rsid w:val="006320F7"/>
    <w:rsid w:val="00637C2A"/>
    <w:rsid w:val="00643DDC"/>
    <w:rsid w:val="00647B06"/>
    <w:rsid w:val="00650955"/>
    <w:rsid w:val="00650A87"/>
    <w:rsid w:val="00663F4F"/>
    <w:rsid w:val="006641C7"/>
    <w:rsid w:val="00666B37"/>
    <w:rsid w:val="00674B41"/>
    <w:rsid w:val="006800E9"/>
    <w:rsid w:val="0068015A"/>
    <w:rsid w:val="006801AE"/>
    <w:rsid w:val="00680EA3"/>
    <w:rsid w:val="00683EE8"/>
    <w:rsid w:val="00692105"/>
    <w:rsid w:val="0069601A"/>
    <w:rsid w:val="006964AE"/>
    <w:rsid w:val="006A1016"/>
    <w:rsid w:val="006A4FED"/>
    <w:rsid w:val="006A5AF0"/>
    <w:rsid w:val="006B5E9B"/>
    <w:rsid w:val="006B69D6"/>
    <w:rsid w:val="006C18AA"/>
    <w:rsid w:val="006C1ADF"/>
    <w:rsid w:val="006C2219"/>
    <w:rsid w:val="006C24C4"/>
    <w:rsid w:val="006C438A"/>
    <w:rsid w:val="006C4E66"/>
    <w:rsid w:val="006C61B6"/>
    <w:rsid w:val="006C702D"/>
    <w:rsid w:val="006D25DA"/>
    <w:rsid w:val="006D4485"/>
    <w:rsid w:val="006D6271"/>
    <w:rsid w:val="006D715F"/>
    <w:rsid w:val="006E118C"/>
    <w:rsid w:val="006E11CB"/>
    <w:rsid w:val="006E3C8F"/>
    <w:rsid w:val="006E688B"/>
    <w:rsid w:val="006F2A2B"/>
    <w:rsid w:val="006F4181"/>
    <w:rsid w:val="00702B19"/>
    <w:rsid w:val="00707362"/>
    <w:rsid w:val="007133B0"/>
    <w:rsid w:val="00721C30"/>
    <w:rsid w:val="0072335B"/>
    <w:rsid w:val="00726E27"/>
    <w:rsid w:val="0073345D"/>
    <w:rsid w:val="00736278"/>
    <w:rsid w:val="00740917"/>
    <w:rsid w:val="0074354E"/>
    <w:rsid w:val="007437E5"/>
    <w:rsid w:val="0074453D"/>
    <w:rsid w:val="007517BE"/>
    <w:rsid w:val="00752348"/>
    <w:rsid w:val="00752D26"/>
    <w:rsid w:val="007538CF"/>
    <w:rsid w:val="007562C2"/>
    <w:rsid w:val="007605AC"/>
    <w:rsid w:val="00760DA1"/>
    <w:rsid w:val="007611D9"/>
    <w:rsid w:val="00763090"/>
    <w:rsid w:val="00767BF5"/>
    <w:rsid w:val="00767EC9"/>
    <w:rsid w:val="00770355"/>
    <w:rsid w:val="00771951"/>
    <w:rsid w:val="0077204C"/>
    <w:rsid w:val="00772303"/>
    <w:rsid w:val="007814C0"/>
    <w:rsid w:val="00782BDB"/>
    <w:rsid w:val="00787A3B"/>
    <w:rsid w:val="0079346B"/>
    <w:rsid w:val="007953C9"/>
    <w:rsid w:val="0079691E"/>
    <w:rsid w:val="007A1865"/>
    <w:rsid w:val="007A1D7B"/>
    <w:rsid w:val="007A54B7"/>
    <w:rsid w:val="007B5936"/>
    <w:rsid w:val="007B6C94"/>
    <w:rsid w:val="007C34ED"/>
    <w:rsid w:val="007D048C"/>
    <w:rsid w:val="007D1AF2"/>
    <w:rsid w:val="007E1EEA"/>
    <w:rsid w:val="007E25E2"/>
    <w:rsid w:val="007E3D43"/>
    <w:rsid w:val="007F705C"/>
    <w:rsid w:val="008006F7"/>
    <w:rsid w:val="00803B12"/>
    <w:rsid w:val="008048CB"/>
    <w:rsid w:val="008101F5"/>
    <w:rsid w:val="00813192"/>
    <w:rsid w:val="008249EA"/>
    <w:rsid w:val="00832CBC"/>
    <w:rsid w:val="00835E84"/>
    <w:rsid w:val="00840FE7"/>
    <w:rsid w:val="0085595F"/>
    <w:rsid w:val="0086442B"/>
    <w:rsid w:val="008646B5"/>
    <w:rsid w:val="008653D3"/>
    <w:rsid w:val="00865C44"/>
    <w:rsid w:val="008727C8"/>
    <w:rsid w:val="00877FE6"/>
    <w:rsid w:val="00883140"/>
    <w:rsid w:val="00883A3D"/>
    <w:rsid w:val="0088762C"/>
    <w:rsid w:val="00891956"/>
    <w:rsid w:val="008938E6"/>
    <w:rsid w:val="008952F9"/>
    <w:rsid w:val="008A2B0C"/>
    <w:rsid w:val="008B0152"/>
    <w:rsid w:val="008B0705"/>
    <w:rsid w:val="008B5D07"/>
    <w:rsid w:val="008B684A"/>
    <w:rsid w:val="008C201F"/>
    <w:rsid w:val="008C480A"/>
    <w:rsid w:val="008C4E08"/>
    <w:rsid w:val="008C6912"/>
    <w:rsid w:val="008D1B0B"/>
    <w:rsid w:val="008D75E8"/>
    <w:rsid w:val="008E2F7A"/>
    <w:rsid w:val="008E6C99"/>
    <w:rsid w:val="008F0040"/>
    <w:rsid w:val="008F534D"/>
    <w:rsid w:val="008F6E6C"/>
    <w:rsid w:val="0090124F"/>
    <w:rsid w:val="0090206F"/>
    <w:rsid w:val="009137EA"/>
    <w:rsid w:val="00913B8F"/>
    <w:rsid w:val="00914891"/>
    <w:rsid w:val="00932139"/>
    <w:rsid w:val="009351AD"/>
    <w:rsid w:val="00936284"/>
    <w:rsid w:val="00945F7B"/>
    <w:rsid w:val="009468AE"/>
    <w:rsid w:val="00951587"/>
    <w:rsid w:val="0095441F"/>
    <w:rsid w:val="00955C5B"/>
    <w:rsid w:val="0095795A"/>
    <w:rsid w:val="00962085"/>
    <w:rsid w:val="0096517E"/>
    <w:rsid w:val="00974AA6"/>
    <w:rsid w:val="00976FB6"/>
    <w:rsid w:val="009808CE"/>
    <w:rsid w:val="00982CA5"/>
    <w:rsid w:val="009838B7"/>
    <w:rsid w:val="00986462"/>
    <w:rsid w:val="009868BF"/>
    <w:rsid w:val="00986CDA"/>
    <w:rsid w:val="00990F3A"/>
    <w:rsid w:val="00993012"/>
    <w:rsid w:val="009A03AA"/>
    <w:rsid w:val="009A1A1E"/>
    <w:rsid w:val="009A1B0C"/>
    <w:rsid w:val="009A4083"/>
    <w:rsid w:val="009A4922"/>
    <w:rsid w:val="009A55DF"/>
    <w:rsid w:val="009A6B54"/>
    <w:rsid w:val="009B1694"/>
    <w:rsid w:val="009B3CEB"/>
    <w:rsid w:val="009B5FEB"/>
    <w:rsid w:val="009C1F69"/>
    <w:rsid w:val="009C47E6"/>
    <w:rsid w:val="009C68E6"/>
    <w:rsid w:val="009D01BB"/>
    <w:rsid w:val="009D4A8E"/>
    <w:rsid w:val="009D5092"/>
    <w:rsid w:val="009D549F"/>
    <w:rsid w:val="009D5F34"/>
    <w:rsid w:val="009E3094"/>
    <w:rsid w:val="009E48D5"/>
    <w:rsid w:val="009E6B80"/>
    <w:rsid w:val="009F15E3"/>
    <w:rsid w:val="009F5463"/>
    <w:rsid w:val="00A00253"/>
    <w:rsid w:val="00A01EED"/>
    <w:rsid w:val="00A02B8C"/>
    <w:rsid w:val="00A04DA3"/>
    <w:rsid w:val="00A05351"/>
    <w:rsid w:val="00A05700"/>
    <w:rsid w:val="00A06C04"/>
    <w:rsid w:val="00A1000F"/>
    <w:rsid w:val="00A14D63"/>
    <w:rsid w:val="00A22FB0"/>
    <w:rsid w:val="00A22FBC"/>
    <w:rsid w:val="00A264CB"/>
    <w:rsid w:val="00A34401"/>
    <w:rsid w:val="00A37516"/>
    <w:rsid w:val="00A42ECC"/>
    <w:rsid w:val="00A43D28"/>
    <w:rsid w:val="00A45F89"/>
    <w:rsid w:val="00A464C6"/>
    <w:rsid w:val="00A47F42"/>
    <w:rsid w:val="00A50B93"/>
    <w:rsid w:val="00A526D3"/>
    <w:rsid w:val="00A53624"/>
    <w:rsid w:val="00A54028"/>
    <w:rsid w:val="00A5569A"/>
    <w:rsid w:val="00A60269"/>
    <w:rsid w:val="00A626D2"/>
    <w:rsid w:val="00A66979"/>
    <w:rsid w:val="00A67CAF"/>
    <w:rsid w:val="00A70E66"/>
    <w:rsid w:val="00A710B3"/>
    <w:rsid w:val="00A71309"/>
    <w:rsid w:val="00A80EC7"/>
    <w:rsid w:val="00A834CF"/>
    <w:rsid w:val="00A83B12"/>
    <w:rsid w:val="00A9039C"/>
    <w:rsid w:val="00A93305"/>
    <w:rsid w:val="00A94E3C"/>
    <w:rsid w:val="00A94E7B"/>
    <w:rsid w:val="00AA075B"/>
    <w:rsid w:val="00AB22CD"/>
    <w:rsid w:val="00AB2BB1"/>
    <w:rsid w:val="00AB5FE3"/>
    <w:rsid w:val="00AB63B0"/>
    <w:rsid w:val="00AB7DDF"/>
    <w:rsid w:val="00AC0343"/>
    <w:rsid w:val="00AC4CDF"/>
    <w:rsid w:val="00AC52BF"/>
    <w:rsid w:val="00AD025D"/>
    <w:rsid w:val="00AD28FD"/>
    <w:rsid w:val="00AD301A"/>
    <w:rsid w:val="00AD544C"/>
    <w:rsid w:val="00AD5AD2"/>
    <w:rsid w:val="00AD5C97"/>
    <w:rsid w:val="00AE0302"/>
    <w:rsid w:val="00AE1394"/>
    <w:rsid w:val="00AE1F6D"/>
    <w:rsid w:val="00AF0133"/>
    <w:rsid w:val="00AF4202"/>
    <w:rsid w:val="00B0166D"/>
    <w:rsid w:val="00B07F68"/>
    <w:rsid w:val="00B11D46"/>
    <w:rsid w:val="00B13B3B"/>
    <w:rsid w:val="00B15C6D"/>
    <w:rsid w:val="00B15CA9"/>
    <w:rsid w:val="00B253E6"/>
    <w:rsid w:val="00B260A8"/>
    <w:rsid w:val="00B32E3D"/>
    <w:rsid w:val="00B3492E"/>
    <w:rsid w:val="00B37939"/>
    <w:rsid w:val="00B50AB1"/>
    <w:rsid w:val="00B50C3B"/>
    <w:rsid w:val="00B52F68"/>
    <w:rsid w:val="00B56EF2"/>
    <w:rsid w:val="00B56F50"/>
    <w:rsid w:val="00B57AF6"/>
    <w:rsid w:val="00B61DB7"/>
    <w:rsid w:val="00B659B5"/>
    <w:rsid w:val="00B65CAD"/>
    <w:rsid w:val="00B65CCD"/>
    <w:rsid w:val="00B70779"/>
    <w:rsid w:val="00B707A3"/>
    <w:rsid w:val="00B71049"/>
    <w:rsid w:val="00B7216F"/>
    <w:rsid w:val="00B73170"/>
    <w:rsid w:val="00B76771"/>
    <w:rsid w:val="00B807EB"/>
    <w:rsid w:val="00B90F11"/>
    <w:rsid w:val="00B91E73"/>
    <w:rsid w:val="00B95E24"/>
    <w:rsid w:val="00BB1187"/>
    <w:rsid w:val="00BB125D"/>
    <w:rsid w:val="00BB4E0D"/>
    <w:rsid w:val="00BC11FF"/>
    <w:rsid w:val="00BC37B4"/>
    <w:rsid w:val="00BC66CB"/>
    <w:rsid w:val="00BD14F0"/>
    <w:rsid w:val="00BD7DF7"/>
    <w:rsid w:val="00BE1726"/>
    <w:rsid w:val="00BE2139"/>
    <w:rsid w:val="00BF59A1"/>
    <w:rsid w:val="00BF5CC9"/>
    <w:rsid w:val="00BF7276"/>
    <w:rsid w:val="00C00CE5"/>
    <w:rsid w:val="00C06293"/>
    <w:rsid w:val="00C123CC"/>
    <w:rsid w:val="00C17FE0"/>
    <w:rsid w:val="00C26BB4"/>
    <w:rsid w:val="00C27055"/>
    <w:rsid w:val="00C303FF"/>
    <w:rsid w:val="00C31840"/>
    <w:rsid w:val="00C32BDD"/>
    <w:rsid w:val="00C425BD"/>
    <w:rsid w:val="00C4294A"/>
    <w:rsid w:val="00C4313C"/>
    <w:rsid w:val="00C4443E"/>
    <w:rsid w:val="00C50630"/>
    <w:rsid w:val="00C52393"/>
    <w:rsid w:val="00C55C01"/>
    <w:rsid w:val="00C55D8C"/>
    <w:rsid w:val="00C600A5"/>
    <w:rsid w:val="00C60979"/>
    <w:rsid w:val="00C65F91"/>
    <w:rsid w:val="00C66A54"/>
    <w:rsid w:val="00C76EA4"/>
    <w:rsid w:val="00C776A8"/>
    <w:rsid w:val="00CA2BAB"/>
    <w:rsid w:val="00CA75E8"/>
    <w:rsid w:val="00CB034A"/>
    <w:rsid w:val="00CB0392"/>
    <w:rsid w:val="00CB1130"/>
    <w:rsid w:val="00CB22EA"/>
    <w:rsid w:val="00CB2C8A"/>
    <w:rsid w:val="00CB68FC"/>
    <w:rsid w:val="00CC089C"/>
    <w:rsid w:val="00CC236F"/>
    <w:rsid w:val="00CD03F0"/>
    <w:rsid w:val="00CD5D1A"/>
    <w:rsid w:val="00CD7389"/>
    <w:rsid w:val="00CE43B7"/>
    <w:rsid w:val="00CE72A6"/>
    <w:rsid w:val="00CF0636"/>
    <w:rsid w:val="00CF58A6"/>
    <w:rsid w:val="00CF617E"/>
    <w:rsid w:val="00CF7213"/>
    <w:rsid w:val="00CF7FF5"/>
    <w:rsid w:val="00D038CA"/>
    <w:rsid w:val="00D03D2C"/>
    <w:rsid w:val="00D052E6"/>
    <w:rsid w:val="00D05775"/>
    <w:rsid w:val="00D128D5"/>
    <w:rsid w:val="00D21771"/>
    <w:rsid w:val="00D2379E"/>
    <w:rsid w:val="00D32D7F"/>
    <w:rsid w:val="00D3383B"/>
    <w:rsid w:val="00D35F14"/>
    <w:rsid w:val="00D37289"/>
    <w:rsid w:val="00D51376"/>
    <w:rsid w:val="00D52409"/>
    <w:rsid w:val="00D53C73"/>
    <w:rsid w:val="00D57CDC"/>
    <w:rsid w:val="00D60C95"/>
    <w:rsid w:val="00D62072"/>
    <w:rsid w:val="00D63E62"/>
    <w:rsid w:val="00D71F72"/>
    <w:rsid w:val="00D72F04"/>
    <w:rsid w:val="00D742F7"/>
    <w:rsid w:val="00D74502"/>
    <w:rsid w:val="00D8196D"/>
    <w:rsid w:val="00D86AB4"/>
    <w:rsid w:val="00D903FB"/>
    <w:rsid w:val="00D9182D"/>
    <w:rsid w:val="00D92C86"/>
    <w:rsid w:val="00D9638A"/>
    <w:rsid w:val="00DA25C2"/>
    <w:rsid w:val="00DB4D3E"/>
    <w:rsid w:val="00DB78B7"/>
    <w:rsid w:val="00DC0765"/>
    <w:rsid w:val="00DC0834"/>
    <w:rsid w:val="00DC7598"/>
    <w:rsid w:val="00DD032A"/>
    <w:rsid w:val="00DD044E"/>
    <w:rsid w:val="00DD3C98"/>
    <w:rsid w:val="00DE45DE"/>
    <w:rsid w:val="00DE6C98"/>
    <w:rsid w:val="00DF0145"/>
    <w:rsid w:val="00DF01EC"/>
    <w:rsid w:val="00E022F2"/>
    <w:rsid w:val="00E0790A"/>
    <w:rsid w:val="00E16343"/>
    <w:rsid w:val="00E16684"/>
    <w:rsid w:val="00E210A5"/>
    <w:rsid w:val="00E32811"/>
    <w:rsid w:val="00E34148"/>
    <w:rsid w:val="00E40DE6"/>
    <w:rsid w:val="00E42DFE"/>
    <w:rsid w:val="00E42E51"/>
    <w:rsid w:val="00E527F9"/>
    <w:rsid w:val="00E53C63"/>
    <w:rsid w:val="00E560FB"/>
    <w:rsid w:val="00E63ADA"/>
    <w:rsid w:val="00E71CC0"/>
    <w:rsid w:val="00E73322"/>
    <w:rsid w:val="00E8166C"/>
    <w:rsid w:val="00E839FD"/>
    <w:rsid w:val="00E84A38"/>
    <w:rsid w:val="00E912BF"/>
    <w:rsid w:val="00EA5AB0"/>
    <w:rsid w:val="00EA6320"/>
    <w:rsid w:val="00EA6391"/>
    <w:rsid w:val="00EB1F99"/>
    <w:rsid w:val="00EB7542"/>
    <w:rsid w:val="00EE240D"/>
    <w:rsid w:val="00EE3804"/>
    <w:rsid w:val="00EE4461"/>
    <w:rsid w:val="00EE46CF"/>
    <w:rsid w:val="00EE763F"/>
    <w:rsid w:val="00EF195B"/>
    <w:rsid w:val="00EF2506"/>
    <w:rsid w:val="00EF28C5"/>
    <w:rsid w:val="00EF2B68"/>
    <w:rsid w:val="00EF3724"/>
    <w:rsid w:val="00EF59C2"/>
    <w:rsid w:val="00F00B3C"/>
    <w:rsid w:val="00F047B5"/>
    <w:rsid w:val="00F04903"/>
    <w:rsid w:val="00F13C9B"/>
    <w:rsid w:val="00F2063C"/>
    <w:rsid w:val="00F225F9"/>
    <w:rsid w:val="00F26A9B"/>
    <w:rsid w:val="00F30A75"/>
    <w:rsid w:val="00F415D9"/>
    <w:rsid w:val="00F423CA"/>
    <w:rsid w:val="00F455F3"/>
    <w:rsid w:val="00F47209"/>
    <w:rsid w:val="00F54A84"/>
    <w:rsid w:val="00F63B47"/>
    <w:rsid w:val="00F74954"/>
    <w:rsid w:val="00F765B4"/>
    <w:rsid w:val="00F829DA"/>
    <w:rsid w:val="00F90CA4"/>
    <w:rsid w:val="00FA3C8F"/>
    <w:rsid w:val="00FA473B"/>
    <w:rsid w:val="00FB0EDC"/>
    <w:rsid w:val="00FB16A8"/>
    <w:rsid w:val="00FB517F"/>
    <w:rsid w:val="00FB7CD4"/>
    <w:rsid w:val="00FE35B6"/>
    <w:rsid w:val="00FF07F7"/>
    <w:rsid w:val="00FF2191"/>
    <w:rsid w:val="00FF24D0"/>
    <w:rsid w:val="00FF7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F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6EF2"/>
    <w:pPr>
      <w:ind w:firstLineChars="200" w:firstLine="420"/>
    </w:pPr>
  </w:style>
  <w:style w:type="paragraph" w:styleId="a4">
    <w:name w:val="Balloon Text"/>
    <w:basedOn w:val="a"/>
    <w:link w:val="Char"/>
    <w:uiPriority w:val="99"/>
    <w:semiHidden/>
    <w:rsid w:val="00650955"/>
    <w:rPr>
      <w:kern w:val="0"/>
      <w:sz w:val="18"/>
      <w:szCs w:val="18"/>
    </w:rPr>
  </w:style>
  <w:style w:type="character" w:customStyle="1" w:styleId="Char">
    <w:name w:val="批注框文本 Char"/>
    <w:link w:val="a4"/>
    <w:uiPriority w:val="99"/>
    <w:semiHidden/>
    <w:locked/>
    <w:rsid w:val="00650955"/>
    <w:rPr>
      <w:rFonts w:ascii="Times New Roman" w:eastAsia="宋体" w:hAnsi="Times New Roman" w:cs="Times New Roman"/>
      <w:sz w:val="18"/>
      <w:szCs w:val="18"/>
    </w:rPr>
  </w:style>
  <w:style w:type="paragraph" w:styleId="a5">
    <w:name w:val="header"/>
    <w:basedOn w:val="a"/>
    <w:link w:val="Char0"/>
    <w:uiPriority w:val="99"/>
    <w:rsid w:val="00721C30"/>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locked/>
    <w:rsid w:val="00721C30"/>
    <w:rPr>
      <w:rFonts w:ascii="Times New Roman" w:eastAsia="宋体" w:hAnsi="Times New Roman" w:cs="Times New Roman"/>
      <w:sz w:val="18"/>
      <w:szCs w:val="18"/>
    </w:rPr>
  </w:style>
  <w:style w:type="paragraph" w:styleId="a6">
    <w:name w:val="footer"/>
    <w:basedOn w:val="a"/>
    <w:link w:val="Char1"/>
    <w:uiPriority w:val="99"/>
    <w:rsid w:val="00721C30"/>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721C30"/>
    <w:rPr>
      <w:rFonts w:ascii="Times New Roman" w:eastAsia="宋体" w:hAnsi="Times New Roman" w:cs="Times New Roman"/>
      <w:sz w:val="18"/>
      <w:szCs w:val="18"/>
    </w:rPr>
  </w:style>
  <w:style w:type="character" w:customStyle="1" w:styleId="fontstyle01">
    <w:name w:val="fontstyle01"/>
    <w:uiPriority w:val="99"/>
    <w:rsid w:val="006320F7"/>
    <w:rPr>
      <w:rFonts w:ascii="宋体" w:eastAsia="宋体" w:hAnsi="宋体" w:cs="宋体"/>
      <w:color w:val="000000"/>
      <w:sz w:val="24"/>
      <w:szCs w:val="24"/>
    </w:rPr>
  </w:style>
  <w:style w:type="paragraph" w:styleId="a7">
    <w:name w:val="Revision"/>
    <w:hidden/>
    <w:uiPriority w:val="99"/>
    <w:semiHidden/>
    <w:rsid w:val="00C76EA4"/>
    <w:rPr>
      <w:rFonts w:ascii="Times New Roman" w:hAnsi="Times New Roman"/>
      <w:kern w:val="2"/>
      <w:sz w:val="21"/>
      <w:szCs w:val="21"/>
    </w:rPr>
  </w:style>
  <w:style w:type="character" w:styleId="a8">
    <w:name w:val="annotation reference"/>
    <w:uiPriority w:val="99"/>
    <w:semiHidden/>
    <w:rsid w:val="00C76EA4"/>
    <w:rPr>
      <w:sz w:val="21"/>
      <w:szCs w:val="21"/>
    </w:rPr>
  </w:style>
  <w:style w:type="paragraph" w:styleId="a9">
    <w:name w:val="annotation text"/>
    <w:basedOn w:val="a"/>
    <w:link w:val="Char2"/>
    <w:uiPriority w:val="99"/>
    <w:semiHidden/>
    <w:rsid w:val="00C76EA4"/>
    <w:pPr>
      <w:jc w:val="left"/>
    </w:pPr>
    <w:rPr>
      <w:sz w:val="24"/>
      <w:szCs w:val="24"/>
    </w:rPr>
  </w:style>
  <w:style w:type="character" w:customStyle="1" w:styleId="Char2">
    <w:name w:val="批注文字 Char"/>
    <w:link w:val="a9"/>
    <w:uiPriority w:val="99"/>
    <w:semiHidden/>
    <w:locked/>
    <w:rsid w:val="00C76EA4"/>
    <w:rPr>
      <w:rFonts w:ascii="Times New Roman" w:hAnsi="Times New Roman" w:cs="Times New Roman"/>
      <w:kern w:val="2"/>
      <w:sz w:val="24"/>
      <w:szCs w:val="24"/>
    </w:rPr>
  </w:style>
  <w:style w:type="paragraph" w:styleId="aa">
    <w:name w:val="annotation subject"/>
    <w:basedOn w:val="a9"/>
    <w:next w:val="a9"/>
    <w:link w:val="Char3"/>
    <w:uiPriority w:val="99"/>
    <w:semiHidden/>
    <w:rsid w:val="00C76EA4"/>
    <w:rPr>
      <w:b/>
      <w:bCs/>
    </w:rPr>
  </w:style>
  <w:style w:type="character" w:customStyle="1" w:styleId="Char3">
    <w:name w:val="批注主题 Char"/>
    <w:link w:val="aa"/>
    <w:uiPriority w:val="99"/>
    <w:semiHidden/>
    <w:locked/>
    <w:rsid w:val="00C76EA4"/>
    <w:rPr>
      <w:rFonts w:ascii="Times New Roman" w:hAnsi="Times New Roman" w:cs="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F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56EF2"/>
    <w:pPr>
      <w:ind w:firstLineChars="200" w:firstLine="420"/>
    </w:pPr>
  </w:style>
  <w:style w:type="paragraph" w:styleId="a4">
    <w:name w:val="Balloon Text"/>
    <w:basedOn w:val="a"/>
    <w:link w:val="Char"/>
    <w:uiPriority w:val="99"/>
    <w:semiHidden/>
    <w:rsid w:val="00650955"/>
    <w:rPr>
      <w:kern w:val="0"/>
      <w:sz w:val="18"/>
      <w:szCs w:val="18"/>
    </w:rPr>
  </w:style>
  <w:style w:type="character" w:customStyle="1" w:styleId="Char">
    <w:name w:val="批注框文本 Char"/>
    <w:link w:val="a4"/>
    <w:uiPriority w:val="99"/>
    <w:semiHidden/>
    <w:locked/>
    <w:rsid w:val="00650955"/>
    <w:rPr>
      <w:rFonts w:ascii="Times New Roman" w:eastAsia="宋体" w:hAnsi="Times New Roman" w:cs="Times New Roman"/>
      <w:sz w:val="18"/>
      <w:szCs w:val="18"/>
    </w:rPr>
  </w:style>
  <w:style w:type="paragraph" w:styleId="a5">
    <w:name w:val="header"/>
    <w:basedOn w:val="a"/>
    <w:link w:val="Char0"/>
    <w:uiPriority w:val="99"/>
    <w:rsid w:val="00721C30"/>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locked/>
    <w:rsid w:val="00721C30"/>
    <w:rPr>
      <w:rFonts w:ascii="Times New Roman" w:eastAsia="宋体" w:hAnsi="Times New Roman" w:cs="Times New Roman"/>
      <w:sz w:val="18"/>
      <w:szCs w:val="18"/>
    </w:rPr>
  </w:style>
  <w:style w:type="paragraph" w:styleId="a6">
    <w:name w:val="footer"/>
    <w:basedOn w:val="a"/>
    <w:link w:val="Char1"/>
    <w:uiPriority w:val="99"/>
    <w:rsid w:val="00721C30"/>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721C30"/>
    <w:rPr>
      <w:rFonts w:ascii="Times New Roman" w:eastAsia="宋体" w:hAnsi="Times New Roman" w:cs="Times New Roman"/>
      <w:sz w:val="18"/>
      <w:szCs w:val="18"/>
    </w:rPr>
  </w:style>
  <w:style w:type="character" w:customStyle="1" w:styleId="fontstyle01">
    <w:name w:val="fontstyle01"/>
    <w:uiPriority w:val="99"/>
    <w:rsid w:val="006320F7"/>
    <w:rPr>
      <w:rFonts w:ascii="宋体" w:eastAsia="宋体" w:hAnsi="宋体" w:cs="宋体"/>
      <w:color w:val="000000"/>
      <w:sz w:val="24"/>
      <w:szCs w:val="24"/>
    </w:rPr>
  </w:style>
  <w:style w:type="paragraph" w:styleId="a7">
    <w:name w:val="Revision"/>
    <w:hidden/>
    <w:uiPriority w:val="99"/>
    <w:semiHidden/>
    <w:rsid w:val="00C76EA4"/>
    <w:rPr>
      <w:rFonts w:ascii="Times New Roman" w:hAnsi="Times New Roman"/>
      <w:kern w:val="2"/>
      <w:sz w:val="21"/>
      <w:szCs w:val="21"/>
    </w:rPr>
  </w:style>
  <w:style w:type="character" w:styleId="a8">
    <w:name w:val="annotation reference"/>
    <w:uiPriority w:val="99"/>
    <w:semiHidden/>
    <w:rsid w:val="00C76EA4"/>
    <w:rPr>
      <w:sz w:val="21"/>
      <w:szCs w:val="21"/>
    </w:rPr>
  </w:style>
  <w:style w:type="paragraph" w:styleId="a9">
    <w:name w:val="annotation text"/>
    <w:basedOn w:val="a"/>
    <w:link w:val="Char2"/>
    <w:uiPriority w:val="99"/>
    <w:semiHidden/>
    <w:rsid w:val="00C76EA4"/>
    <w:pPr>
      <w:jc w:val="left"/>
    </w:pPr>
    <w:rPr>
      <w:sz w:val="24"/>
      <w:szCs w:val="24"/>
    </w:rPr>
  </w:style>
  <w:style w:type="character" w:customStyle="1" w:styleId="Char2">
    <w:name w:val="批注文字 Char"/>
    <w:link w:val="a9"/>
    <w:uiPriority w:val="99"/>
    <w:semiHidden/>
    <w:locked/>
    <w:rsid w:val="00C76EA4"/>
    <w:rPr>
      <w:rFonts w:ascii="Times New Roman" w:hAnsi="Times New Roman" w:cs="Times New Roman"/>
      <w:kern w:val="2"/>
      <w:sz w:val="24"/>
      <w:szCs w:val="24"/>
    </w:rPr>
  </w:style>
  <w:style w:type="paragraph" w:styleId="aa">
    <w:name w:val="annotation subject"/>
    <w:basedOn w:val="a9"/>
    <w:next w:val="a9"/>
    <w:link w:val="Char3"/>
    <w:uiPriority w:val="99"/>
    <w:semiHidden/>
    <w:rsid w:val="00C76EA4"/>
    <w:rPr>
      <w:b/>
      <w:bCs/>
    </w:rPr>
  </w:style>
  <w:style w:type="character" w:customStyle="1" w:styleId="Char3">
    <w:name w:val="批注主题 Char"/>
    <w:link w:val="aa"/>
    <w:uiPriority w:val="99"/>
    <w:semiHidden/>
    <w:locked/>
    <w:rsid w:val="00C76EA4"/>
    <w:rPr>
      <w:rFonts w:ascii="Times New Roman" w:hAnsi="Times New Roman" w:cs="Times New Roman"/>
      <w:b/>
      <w:bCs/>
      <w:kern w:val="2"/>
      <w:sz w:val="24"/>
      <w:szCs w:val="24"/>
    </w:rPr>
  </w:style>
</w:styles>
</file>

<file path=word/webSettings.xml><?xml version="1.0" encoding="utf-8"?>
<w:webSettings xmlns:r="http://schemas.openxmlformats.org/officeDocument/2006/relationships" xmlns:w="http://schemas.openxmlformats.org/wordprocessingml/2006/main">
  <w:divs>
    <w:div w:id="1871146865">
      <w:marLeft w:val="0"/>
      <w:marRight w:val="0"/>
      <w:marTop w:val="0"/>
      <w:marBottom w:val="0"/>
      <w:divBdr>
        <w:top w:val="none" w:sz="0" w:space="0" w:color="auto"/>
        <w:left w:val="none" w:sz="0" w:space="0" w:color="auto"/>
        <w:bottom w:val="none" w:sz="0" w:space="0" w:color="auto"/>
        <w:right w:val="none" w:sz="0" w:space="0" w:color="auto"/>
      </w:divBdr>
      <w:divsChild>
        <w:div w:id="187114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1682</Words>
  <Characters>47</Characters>
  <Application>Microsoft Office Word</Application>
  <DocSecurity>0</DocSecurity>
  <Lines>1</Lines>
  <Paragraphs>3</Paragraphs>
  <ScaleCrop>false</ScaleCrop>
  <Company>微软中国</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浙江工业大学之江学院教学贡献奖评选办法</dc:title>
  <dc:creator>教务部</dc:creator>
  <cp:lastModifiedBy>李亦晖</cp:lastModifiedBy>
  <cp:revision>16</cp:revision>
  <cp:lastPrinted>2017-11-16T00:23:00Z</cp:lastPrinted>
  <dcterms:created xsi:type="dcterms:W3CDTF">2017-11-23T07:14:00Z</dcterms:created>
  <dcterms:modified xsi:type="dcterms:W3CDTF">2018-03-20T03:42:00Z</dcterms:modified>
</cp:coreProperties>
</file>