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6ADF" w:rsidRDefault="009A6ADF">
      <w:pPr>
        <w:rPr>
          <w:rFonts w:hint="eastAsia"/>
          <w:b/>
          <w:bCs/>
          <w:sz w:val="36"/>
          <w:szCs w:val="36"/>
          <w:shd w:val="clear" w:color="auto" w:fill="FFFFFF"/>
        </w:rPr>
      </w:pPr>
      <w:r w:rsidRPr="009A6ADF">
        <w:rPr>
          <w:rFonts w:hint="eastAsia"/>
          <w:b/>
          <w:bCs/>
          <w:sz w:val="36"/>
          <w:szCs w:val="36"/>
          <w:shd w:val="clear" w:color="auto" w:fill="FFFFFF"/>
        </w:rPr>
        <w:t>关于开展第一届“最美绍兴科技人”评选活动的通知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jc w:val="center"/>
        <w:rPr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>绍市科〔2017〕17号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> 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各区、县（市）、市直开发区科技局，市级有关单位，高校院所：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为贯彻落实全市第八次党代会精神，深入实施创新驱动发展战略，弘扬社会主义核心价值观，营造良好的大众创业、万众创新环境，决定开展“最美绍兴科技人”评选活动。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一、推荐条件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本次评选活动参评对象为近三年在科技创新领域内，取得重大成果、作出重要贡献的科研工作者、科技型企业管理人员、科技创业者、科技特派员、科技服务工作者、科普工作者、科技管理工作者等。具体标准如下：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1.认真学习贯彻党的路线方针政策，模范践行社会主义核心价值体系和当代绍兴人共同价值观，政治素质过硬，遵守职业道德和家庭美德，无违法违纪行为；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2.爱岗敬业，恪尽职守，敢于担当，勇于创新，出色完成各项工作任务；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3.创新性地解决了重大科学问题或突破了关键核心技术；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4.注重科技创新，攻克技术难题，在增强自主创新能力和产业核心竞争力方面作出突出贡献；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lastRenderedPageBreak/>
        <w:t xml:space="preserve">　　5.推动科技成果转化产业化，促进经济转型提升，取得良好经济效益；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6.积极响应“大众创业、万众创新”号召，通过科技创新实现就业创业，创造了良好经济社会效益，有效改善了百姓生活；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7.坚守科技管理、普及和服务岗位，勇当科技“店小二”，工作业绩明显，群众认可度高。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第1-2条为基本标准，第3-7条符合其中之一即可。评选对象事迹要真实感人，有利于在全社会营造重视科技、尊重创新的良好氛围。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二、推荐方式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1.各区、县（市）科技局对群众和基层推荐的候选人进行严格把关后汇总上报，每个区、县（市）推荐3-5人；有关部门、在绍高校和科研院所直接报至评选活动组委会办公室，每个单位推荐2-3人；同时鼓励个人通过自荐报名。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2.各单位按《最美绍兴科技人推荐表》要求，经过组织严格审核后，将被推荐人的情况、事迹介绍、主要获奖证书复印件和近期工作照（2寸）2张报评选办公室。事迹介绍既要有突出事迹，又要有生动事例，适用于新闻宣传，字数控制在2000字左右。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三、评选办法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评选活动由市委宣传部、市科技局指导，由“最美绍兴科技人”评选活动组委会及办公室发起开展。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lastRenderedPageBreak/>
        <w:t xml:space="preserve">　　1．4月中下旬，制定评选活动的实施方案；成立“最美绍兴科技人”评选活动组委会及办公室；下发活动通知，启动评选活动。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2. 5月下旬前，经过各区、县（市）、各在绍高校、科研院所组织发动、宣传、推选，完成推荐上报阶段。推荐上报截止日期为2017年5月20日。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3、6月中上旬，评选活动组委会办公室对征集到的候选人相关材料进行梳理后，提出入围人选名单20人。在“绍兴科创”微信平台、网站等相关媒体公布入围人选名单和事迹，并通过“绍兴科创”微信平台、网站接受社会投票，评选出10名“最美绍兴科技人”。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4、7-8月，有计划有重点地对“最美绍兴科技人”进行访谈，运用好微博、微信等新媒体，陆续报道“最美绍兴科技人”的先进事迹，在全社会营造重视创新、尊重人才的良好氛围。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四、联系方式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“最美绍兴科技人”评选活动组委会及办公室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联系人：朱锋英 沈梦蝶  联系电话：89175658 88260205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传真：0575-85133307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电子邮箱：sxskjj@126.com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地址：绍兴市越城区凤林西路168号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rPr>
          <w:rFonts w:hint="eastAsia"/>
          <w:color w:val="3D3D3D"/>
          <w:sz w:val="28"/>
          <w:szCs w:val="28"/>
        </w:rPr>
      </w:pPr>
      <w:r w:rsidRPr="009A6ADF">
        <w:rPr>
          <w:rFonts w:hint="eastAsia"/>
          <w:color w:val="3D3D3D"/>
          <w:sz w:val="28"/>
          <w:szCs w:val="28"/>
        </w:rPr>
        <w:t xml:space="preserve">　　邮编：312000</w:t>
      </w:r>
    </w:p>
    <w:p w:rsidR="009A6ADF" w:rsidRDefault="009A6ADF" w:rsidP="009A6ADF">
      <w:pPr>
        <w:pStyle w:val="a5"/>
        <w:spacing w:before="0" w:beforeAutospacing="0" w:after="0" w:afterAutospacing="0" w:line="342" w:lineRule="atLeast"/>
        <w:rPr>
          <w:rFonts w:hint="eastAsia"/>
          <w:color w:val="3D3D3D"/>
          <w:sz w:val="19"/>
          <w:szCs w:val="19"/>
        </w:rPr>
      </w:pPr>
      <w:r>
        <w:rPr>
          <w:rFonts w:hint="eastAsia"/>
          <w:color w:val="3D3D3D"/>
          <w:sz w:val="19"/>
          <w:szCs w:val="19"/>
        </w:rPr>
        <w:t xml:space="preserve">　　附件：</w:t>
      </w:r>
      <w:r>
        <w:rPr>
          <w:noProof/>
          <w:color w:val="3D3D3D"/>
          <w:sz w:val="19"/>
          <w:szCs w:val="19"/>
        </w:rPr>
        <w:drawing>
          <wp:inline distT="0" distB="0" distL="0" distR="0">
            <wp:extent cx="155575" cy="155575"/>
            <wp:effectExtent l="19050" t="0" r="0" b="0"/>
            <wp:docPr id="1" name="图片 1" descr="http://www.sxskjj.gov.cn/icon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xskjj.gov.cn/icon/doc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a6"/>
            <w:rFonts w:hint="eastAsia"/>
            <w:color w:val="333333"/>
            <w:sz w:val="19"/>
            <w:szCs w:val="19"/>
          </w:rPr>
          <w:t>“最美绍兴科技人”推荐表</w:t>
        </w:r>
      </w:hyperlink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jc w:val="right"/>
        <w:rPr>
          <w:rFonts w:hint="eastAsia"/>
          <w:color w:val="3D3D3D"/>
          <w:sz w:val="32"/>
          <w:szCs w:val="32"/>
        </w:rPr>
      </w:pPr>
      <w:r w:rsidRPr="009A6ADF">
        <w:rPr>
          <w:rFonts w:hint="eastAsia"/>
          <w:color w:val="3D3D3D"/>
          <w:sz w:val="32"/>
          <w:szCs w:val="32"/>
        </w:rPr>
        <w:lastRenderedPageBreak/>
        <w:t xml:space="preserve">　　中共绍兴市委宣传部     绍兴市科技局</w:t>
      </w:r>
    </w:p>
    <w:p w:rsidR="009A6ADF" w:rsidRPr="009A6ADF" w:rsidRDefault="009A6ADF" w:rsidP="009A6ADF">
      <w:pPr>
        <w:pStyle w:val="a5"/>
        <w:spacing w:before="136" w:beforeAutospacing="0" w:after="136" w:afterAutospacing="0" w:line="342" w:lineRule="atLeast"/>
        <w:jc w:val="right"/>
        <w:rPr>
          <w:rFonts w:hint="eastAsia"/>
          <w:color w:val="3D3D3D"/>
          <w:sz w:val="32"/>
          <w:szCs w:val="32"/>
        </w:rPr>
      </w:pPr>
      <w:r w:rsidRPr="009A6ADF">
        <w:rPr>
          <w:rFonts w:hint="eastAsia"/>
          <w:color w:val="3D3D3D"/>
          <w:sz w:val="32"/>
          <w:szCs w:val="32"/>
        </w:rPr>
        <w:t xml:space="preserve">　　2017年4月24日</w:t>
      </w:r>
    </w:p>
    <w:p w:rsidR="009A6ADF" w:rsidRPr="009A6ADF" w:rsidRDefault="009A6ADF">
      <w:pPr>
        <w:rPr>
          <w:sz w:val="32"/>
          <w:szCs w:val="32"/>
        </w:rPr>
      </w:pPr>
    </w:p>
    <w:sectPr w:rsidR="009A6ADF" w:rsidRPr="009A6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3E6" w:rsidRDefault="00BB13E6" w:rsidP="009A6ADF">
      <w:r>
        <w:separator/>
      </w:r>
    </w:p>
  </w:endnote>
  <w:endnote w:type="continuationSeparator" w:id="1">
    <w:p w:rsidR="00BB13E6" w:rsidRDefault="00BB13E6" w:rsidP="009A6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3E6" w:rsidRDefault="00BB13E6" w:rsidP="009A6ADF">
      <w:r>
        <w:separator/>
      </w:r>
    </w:p>
  </w:footnote>
  <w:footnote w:type="continuationSeparator" w:id="1">
    <w:p w:rsidR="00BB13E6" w:rsidRDefault="00BB13E6" w:rsidP="009A6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ADF"/>
    <w:rsid w:val="009A6ADF"/>
    <w:rsid w:val="00BB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6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6A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6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6AD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A6A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A6A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xskjj.gov.cn/module/download/downfile.jsp?classid=0&amp;filename=1704271020349738919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kc</cp:lastModifiedBy>
  <cp:revision>2</cp:revision>
  <dcterms:created xsi:type="dcterms:W3CDTF">2017-05-08T01:32:00Z</dcterms:created>
  <dcterms:modified xsi:type="dcterms:W3CDTF">2017-05-08T01:33:00Z</dcterms:modified>
</cp:coreProperties>
</file>