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63" w:rsidRDefault="00402063">
      <w:pPr>
        <w:tabs>
          <w:tab w:val="left" w:pos="553"/>
        </w:tabs>
        <w:spacing w:line="500" w:lineRule="exact"/>
        <w:jc w:val="center"/>
        <w:rPr>
          <w:b/>
          <w:bCs/>
          <w:sz w:val="28"/>
          <w:szCs w:val="28"/>
        </w:rPr>
      </w:pPr>
    </w:p>
    <w:p w:rsidR="00D847E6" w:rsidRDefault="008219B2">
      <w:pPr>
        <w:tabs>
          <w:tab w:val="left" w:pos="553"/>
        </w:tabs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浙江工业大学之江学院阳光排舞进校园</w:t>
      </w:r>
    </w:p>
    <w:p w:rsidR="00D847E6" w:rsidRDefault="008219B2">
      <w:pPr>
        <w:tabs>
          <w:tab w:val="left" w:pos="553"/>
        </w:tabs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（排舞大众锻炼标准达标赛）</w:t>
      </w:r>
    </w:p>
    <w:p w:rsidR="00D847E6" w:rsidRDefault="008219B2">
      <w:pPr>
        <w:tabs>
          <w:tab w:val="left" w:pos="553"/>
        </w:tabs>
        <w:spacing w:line="5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暨第十六届运动会开幕式排舞预、决赛竞赛规程</w:t>
      </w:r>
    </w:p>
    <w:p w:rsidR="00D847E6" w:rsidRDefault="008219B2">
      <w:pPr>
        <w:tabs>
          <w:tab w:val="left" w:pos="553"/>
        </w:tabs>
        <w:spacing w:line="460" w:lineRule="exact"/>
        <w:rPr>
          <w:sz w:val="24"/>
        </w:rPr>
      </w:pP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主办单位：之江学院体育运动委员会</w:t>
      </w:r>
    </w:p>
    <w:p w:rsidR="00D847E6" w:rsidRDefault="008219B2">
      <w:pPr>
        <w:tabs>
          <w:tab w:val="left" w:pos="553"/>
        </w:tabs>
        <w:spacing w:line="460" w:lineRule="exact"/>
        <w:rPr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承办单位：体军部、</w:t>
      </w:r>
      <w:r w:rsidR="0046267B">
        <w:rPr>
          <w:rFonts w:hint="eastAsia"/>
          <w:sz w:val="24"/>
        </w:rPr>
        <w:t>团委、</w:t>
      </w:r>
      <w:r>
        <w:rPr>
          <w:rFonts w:hint="eastAsia"/>
          <w:sz w:val="24"/>
        </w:rPr>
        <w:t>学生会</w:t>
      </w:r>
    </w:p>
    <w:p w:rsidR="00D847E6" w:rsidRDefault="008219B2">
      <w:pPr>
        <w:tabs>
          <w:tab w:val="left" w:pos="553"/>
        </w:tabs>
        <w:spacing w:line="460" w:lineRule="exact"/>
        <w:rPr>
          <w:sz w:val="24"/>
        </w:rPr>
      </w:pP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技术指导：体军部</w:t>
      </w:r>
    </w:p>
    <w:p w:rsidR="00D847E6" w:rsidRDefault="008219B2">
      <w:pPr>
        <w:tabs>
          <w:tab w:val="left" w:pos="553"/>
        </w:tabs>
        <w:spacing w:line="460" w:lineRule="exact"/>
        <w:rPr>
          <w:sz w:val="24"/>
        </w:rPr>
      </w:pP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人员召集：各分院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协办单位：</w:t>
      </w:r>
      <w:r>
        <w:rPr>
          <w:rFonts w:ascii="宋体" w:eastAsia="宋体" w:hAnsi="宋体" w:cs="宋体" w:hint="eastAsia"/>
          <w:sz w:val="24"/>
        </w:rPr>
        <w:t>服装表演与形象管理研究所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</w:t>
      </w:r>
      <w:r>
        <w:rPr>
          <w:rFonts w:hint="eastAsia"/>
          <w:sz w:val="24"/>
        </w:rPr>
        <w:t>Line Dance</w:t>
      </w:r>
      <w:r>
        <w:rPr>
          <w:rFonts w:ascii="宋体" w:eastAsia="宋体" w:hAnsi="宋体" w:cs="宋体" w:hint="eastAsia"/>
          <w:sz w:val="24"/>
        </w:rPr>
        <w:t>·体育舞蹈协会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全国排舞广场舞推广中心浙江省中心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六.竞赛日期和地点：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（一）比赛时间：  预赛：11月</w:t>
      </w:r>
      <w:r w:rsidR="006C35D2">
        <w:rPr>
          <w:rFonts w:ascii="宋体" w:eastAsia="宋体" w:hAnsi="宋体" w:cs="宋体" w:hint="eastAsia"/>
          <w:sz w:val="24"/>
        </w:rPr>
        <w:t>14</w:t>
      </w:r>
      <w:r>
        <w:rPr>
          <w:rFonts w:ascii="宋体" w:eastAsia="宋体" w:hAnsi="宋体" w:cs="宋体" w:hint="eastAsia"/>
          <w:sz w:val="24"/>
        </w:rPr>
        <w:t>日或</w:t>
      </w:r>
      <w:r w:rsidR="006C35D2">
        <w:rPr>
          <w:rFonts w:ascii="宋体" w:eastAsia="宋体" w:hAnsi="宋体" w:cs="宋体" w:hint="eastAsia"/>
          <w:sz w:val="24"/>
        </w:rPr>
        <w:t>15</w:t>
      </w:r>
      <w:r>
        <w:rPr>
          <w:rFonts w:ascii="宋体" w:eastAsia="宋体" w:hAnsi="宋体" w:cs="宋体" w:hint="eastAsia"/>
          <w:sz w:val="24"/>
        </w:rPr>
        <w:t>日（由气象决定） 16:15</w:t>
      </w:r>
    </w:p>
    <w:p w:rsidR="00D847E6" w:rsidRDefault="008219B2">
      <w:pPr>
        <w:tabs>
          <w:tab w:val="left" w:pos="553"/>
        </w:tabs>
        <w:spacing w:line="460" w:lineRule="exact"/>
        <w:ind w:firstLine="56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决赛：11月</w:t>
      </w:r>
      <w:r w:rsidR="006C35D2">
        <w:rPr>
          <w:rFonts w:ascii="宋体" w:eastAsia="宋体" w:hAnsi="宋体" w:cs="宋体" w:hint="eastAsia"/>
          <w:sz w:val="24"/>
        </w:rPr>
        <w:t>16</w:t>
      </w:r>
      <w:r>
        <w:rPr>
          <w:rFonts w:ascii="宋体" w:eastAsia="宋体" w:hAnsi="宋体" w:cs="宋体" w:hint="eastAsia"/>
          <w:sz w:val="24"/>
        </w:rPr>
        <w:t>日   8:30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（二）比赛地点：之江学院柯桥校区体育场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七.参赛单位及要求：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（一）各分院学生</w:t>
      </w:r>
      <w:r w:rsidR="0046267B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0人（男生比例不少于1/10或女生比例不少于1/10），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（二）男生或女生人数少1人扣0.05分，总人数少1人扣0.02分</w:t>
      </w:r>
    </w:p>
    <w:p w:rsidR="00D847E6" w:rsidRDefault="008219B2">
      <w:pPr>
        <w:spacing w:line="460" w:lineRule="exact"/>
        <w:jc w:val="left"/>
        <w:rPr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（三）</w:t>
      </w:r>
      <w:r>
        <w:rPr>
          <w:rFonts w:hint="eastAsia"/>
          <w:sz w:val="24"/>
        </w:rPr>
        <w:t>动作规范整齐划一</w:t>
      </w:r>
      <w:r>
        <w:rPr>
          <w:rFonts w:hint="eastAsia"/>
          <w:sz w:val="24"/>
        </w:rPr>
        <w:t>2.0</w:t>
      </w:r>
      <w:r>
        <w:rPr>
          <w:rFonts w:hint="eastAsia"/>
          <w:sz w:val="24"/>
        </w:rPr>
        <w:t>分，音乐与动作吻合</w:t>
      </w:r>
      <w:r>
        <w:rPr>
          <w:rFonts w:hint="eastAsia"/>
          <w:sz w:val="24"/>
        </w:rPr>
        <w:t>2.0</w:t>
      </w:r>
      <w:r>
        <w:rPr>
          <w:rFonts w:hint="eastAsia"/>
          <w:sz w:val="24"/>
        </w:rPr>
        <w:t>分，</w:t>
      </w:r>
    </w:p>
    <w:p w:rsidR="00D847E6" w:rsidRDefault="008219B2">
      <w:pPr>
        <w:spacing w:line="46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表现力准确到位</w:t>
      </w:r>
      <w:r>
        <w:rPr>
          <w:rFonts w:hint="eastAsia"/>
          <w:sz w:val="24"/>
        </w:rPr>
        <w:t>2.0</w:t>
      </w:r>
      <w:r>
        <w:rPr>
          <w:rFonts w:hint="eastAsia"/>
          <w:sz w:val="24"/>
        </w:rPr>
        <w:t>分，妆容得体服装统一符合曲目风格</w:t>
      </w:r>
      <w:r>
        <w:rPr>
          <w:rFonts w:hint="eastAsia"/>
          <w:sz w:val="24"/>
        </w:rPr>
        <w:t>2.0</w:t>
      </w:r>
      <w:r>
        <w:rPr>
          <w:rFonts w:hint="eastAsia"/>
          <w:sz w:val="24"/>
        </w:rPr>
        <w:t>分，</w:t>
      </w:r>
    </w:p>
    <w:p w:rsidR="00D847E6" w:rsidRDefault="008219B2">
      <w:pPr>
        <w:spacing w:line="46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精神饱满口令响亮</w:t>
      </w:r>
      <w:r>
        <w:rPr>
          <w:rFonts w:hint="eastAsia"/>
          <w:sz w:val="24"/>
        </w:rPr>
        <w:t>1.0</w:t>
      </w:r>
      <w:r>
        <w:rPr>
          <w:rFonts w:hint="eastAsia"/>
          <w:sz w:val="24"/>
        </w:rPr>
        <w:t>分，队形整齐全场布局到位</w:t>
      </w:r>
      <w:r>
        <w:rPr>
          <w:rFonts w:hint="eastAsia"/>
          <w:sz w:val="24"/>
        </w:rPr>
        <w:t>1.0</w:t>
      </w:r>
      <w:r>
        <w:rPr>
          <w:rFonts w:hint="eastAsia"/>
          <w:sz w:val="24"/>
        </w:rPr>
        <w:t>分。</w:t>
      </w:r>
    </w:p>
    <w:p w:rsidR="00D847E6" w:rsidRDefault="008219B2">
      <w:pPr>
        <w:spacing w:line="460" w:lineRule="exact"/>
        <w:ind w:firstLine="480"/>
        <w:jc w:val="left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共计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分。</w:t>
      </w:r>
    </w:p>
    <w:p w:rsidR="00D847E6" w:rsidRDefault="008219B2">
      <w:pPr>
        <w:numPr>
          <w:ilvl w:val="0"/>
          <w:numId w:val="1"/>
        </w:num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每分院队形为</w:t>
      </w:r>
      <w:r w:rsidR="0046267B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列、每列1</w:t>
      </w:r>
      <w:r w:rsidR="0046267B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人（</w:t>
      </w:r>
      <w:r w:rsidR="0046267B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列*1</w:t>
      </w:r>
      <w:r w:rsidR="0046267B"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人=</w:t>
      </w:r>
      <w:r w:rsidR="0046267B">
        <w:rPr>
          <w:rFonts w:ascii="宋体" w:eastAsia="宋体" w:hAnsi="宋体" w:cs="宋体" w:hint="eastAsia"/>
          <w:sz w:val="24"/>
        </w:rPr>
        <w:t>60</w:t>
      </w:r>
      <w:r>
        <w:rPr>
          <w:rFonts w:ascii="宋体" w:eastAsia="宋体" w:hAnsi="宋体" w:cs="宋体" w:hint="eastAsia"/>
          <w:sz w:val="24"/>
        </w:rPr>
        <w:t>人）。</w:t>
      </w:r>
    </w:p>
    <w:p w:rsidR="00D847E6" w:rsidRDefault="008219B2">
      <w:pPr>
        <w:numPr>
          <w:ilvl w:val="0"/>
          <w:numId w:val="1"/>
        </w:num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每队可报领队、教练、工作人员等若干。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（六）参赛运动员需身心健康、无重大疾病，并经分院同意。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（七）上场表演比赛的选手为之江学院学生,包括进修生，杜绝校外人员参加。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八.比赛项目及曲目：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比赛项目：</w:t>
      </w:r>
      <w:r w:rsidR="0046267B"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0人集体规定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比赛曲目：规定曲目为全国排舞广场舞推广中心在全国推广的曲目。</w:t>
      </w:r>
    </w:p>
    <w:p w:rsidR="00D847E6" w:rsidRDefault="008219B2">
      <w:pPr>
        <w:tabs>
          <w:tab w:val="left" w:pos="553"/>
        </w:tabs>
        <w:spacing w:line="460" w:lineRule="exact"/>
        <w:ind w:firstLineChars="600" w:firstLine="14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《奋发之江》（现代）</w:t>
      </w:r>
    </w:p>
    <w:p w:rsidR="00D847E6" w:rsidRDefault="008219B2">
      <w:pPr>
        <w:tabs>
          <w:tab w:val="left" w:pos="553"/>
        </w:tabs>
        <w:spacing w:line="460" w:lineRule="exact"/>
        <w:ind w:firstLineChars="600" w:firstLine="144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《之江唱起来》（名族）             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九.竞赛办法：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（一）评分规则：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采用国家体育总局体操运动管理中心审定的《2017-2020年全国排舞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竞赛评分规则》评分。</w:t>
      </w:r>
    </w:p>
    <w:p w:rsidR="00D847E6" w:rsidRDefault="008219B2">
      <w:pPr>
        <w:tabs>
          <w:tab w:val="left" w:pos="553"/>
        </w:tabs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（二）比赛音乐：</w:t>
      </w:r>
    </w:p>
    <w:p w:rsidR="00D847E6" w:rsidRDefault="008219B2">
      <w:pPr>
        <w:tabs>
          <w:tab w:val="left" w:pos="553"/>
        </w:tabs>
        <w:spacing w:line="460" w:lineRule="exact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曲目由组委会提供。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十.录取名次及奖励</w:t>
      </w:r>
    </w:p>
    <w:p w:rsidR="00D847E6" w:rsidRDefault="008219B2">
      <w:pPr>
        <w:tabs>
          <w:tab w:val="left" w:pos="553"/>
        </w:tabs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（一）团体奖：一等奖 1 名、二等奖 2 名、三等奖 3 名。</w:t>
      </w:r>
    </w:p>
    <w:p w:rsidR="00D847E6" w:rsidRDefault="008219B2">
      <w:pPr>
        <w:tabs>
          <w:tab w:val="left" w:pos="553"/>
        </w:tabs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（二）设特别奖若干：</w:t>
      </w:r>
    </w:p>
    <w:p w:rsidR="00D847E6" w:rsidRDefault="008219B2">
      <w:pPr>
        <w:tabs>
          <w:tab w:val="left" w:pos="553"/>
        </w:tabs>
        <w:spacing w:line="46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1.优秀组织奖 1 名</w:t>
      </w:r>
    </w:p>
    <w:p w:rsidR="00D847E6" w:rsidRDefault="008219B2">
      <w:pPr>
        <w:tabs>
          <w:tab w:val="left" w:pos="553"/>
        </w:tabs>
        <w:spacing w:line="46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2.最佳表演奖 1 名</w:t>
      </w:r>
    </w:p>
    <w:p w:rsidR="00D847E6" w:rsidRDefault="008219B2">
      <w:pPr>
        <w:tabs>
          <w:tab w:val="left" w:pos="553"/>
        </w:tabs>
        <w:spacing w:line="46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3.最佳搭配造型奖 1 名</w:t>
      </w:r>
    </w:p>
    <w:p w:rsidR="00D847E6" w:rsidRDefault="008219B2">
      <w:pPr>
        <w:tabs>
          <w:tab w:val="left" w:pos="553"/>
        </w:tabs>
        <w:spacing w:line="46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4.体育道德风尚奖 1 名</w:t>
      </w:r>
    </w:p>
    <w:p w:rsidR="00D847E6" w:rsidRDefault="008219B2">
      <w:pPr>
        <w:tabs>
          <w:tab w:val="left" w:pos="553"/>
        </w:tabs>
        <w:spacing w:line="460" w:lineRule="exact"/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5.小教练优秀指导奖 若干 名</w:t>
      </w:r>
    </w:p>
    <w:p w:rsidR="00D847E6" w:rsidRDefault="008219B2">
      <w:pPr>
        <w:tabs>
          <w:tab w:val="left" w:pos="553"/>
        </w:tabs>
        <w:spacing w:line="460" w:lineRule="exact"/>
        <w:ind w:leftChars="50" w:left="1425" w:hangingChars="550" w:hanging="13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（三）预赛成绩带入2018年之江学院</w:t>
      </w:r>
      <w:r>
        <w:rPr>
          <w:rFonts w:hint="eastAsia"/>
          <w:bCs/>
          <w:sz w:val="24"/>
        </w:rPr>
        <w:t>第十六届运动会排舞决赛总成绩（占</w:t>
      </w:r>
      <w:r w:rsidR="0046267B">
        <w:rPr>
          <w:rFonts w:hint="eastAsia"/>
          <w:bCs/>
          <w:sz w:val="24"/>
        </w:rPr>
        <w:t>5</w:t>
      </w:r>
      <w:r>
        <w:rPr>
          <w:rFonts w:hint="eastAsia"/>
          <w:bCs/>
          <w:sz w:val="24"/>
        </w:rPr>
        <w:t>0%</w:t>
      </w:r>
      <w:r>
        <w:rPr>
          <w:rFonts w:hint="eastAsia"/>
          <w:bCs/>
          <w:sz w:val="24"/>
        </w:rPr>
        <w:t>）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十一.报名及报到：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（一）报名截止时间：11月</w:t>
      </w:r>
      <w:r w:rsidR="0046267B"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日中午12:30截止，逾期报名，不予受理；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（二）各参赛单位统一将名单交于体军部209办公室。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（三）联系人及电话：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1.开幕式负责老师刘庆青： 13957111768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2.赵沛选：               13968912079</w:t>
      </w:r>
    </w:p>
    <w:p w:rsidR="00D847E6" w:rsidRDefault="008219B2">
      <w:pPr>
        <w:tabs>
          <w:tab w:val="left" w:pos="553"/>
        </w:tabs>
        <w:spacing w:line="460" w:lineRule="exact"/>
        <w:ind w:firstLineChars="500" w:firstLine="12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3.周普阳：               18248621172 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4.体军部办公室肖熙：     0575-81112689</w:t>
      </w:r>
    </w:p>
    <w:p w:rsidR="00D847E6" w:rsidRDefault="008219B2">
      <w:pPr>
        <w:tabs>
          <w:tab w:val="left" w:pos="553"/>
        </w:tabs>
        <w:spacing w:line="46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十二.裁判员：总裁判长、裁判员由主办单位选派，辅助裁判由承办单位选派。</w:t>
      </w:r>
    </w:p>
    <w:p w:rsidR="00D847E6" w:rsidRDefault="008219B2">
      <w:pPr>
        <w:pStyle w:val="a5"/>
        <w:adjustRightInd w:val="0"/>
        <w:spacing w:before="0" w:beforeAutospacing="0" w:after="0" w:afterAutospacing="0" w:line="460" w:lineRule="exact"/>
        <w:rPr>
          <w:rFonts w:cs="Arial"/>
        </w:rPr>
      </w:pPr>
      <w:r>
        <w:rPr>
          <w:rFonts w:hint="eastAsia"/>
        </w:rPr>
        <w:t>十三.</w:t>
      </w:r>
      <w:r>
        <w:rPr>
          <w:rFonts w:cs="Arial"/>
        </w:rPr>
        <w:t>本规程由主办单位负责解释。</w:t>
      </w:r>
    </w:p>
    <w:p w:rsidR="00D847E6" w:rsidRDefault="00D847E6">
      <w:pPr>
        <w:tabs>
          <w:tab w:val="left" w:pos="553"/>
        </w:tabs>
        <w:jc w:val="center"/>
        <w:rPr>
          <w:b/>
          <w:bCs/>
          <w:sz w:val="28"/>
          <w:szCs w:val="28"/>
        </w:rPr>
      </w:pPr>
    </w:p>
    <w:p w:rsidR="00D847E6" w:rsidRDefault="00D847E6">
      <w:pPr>
        <w:tabs>
          <w:tab w:val="left" w:pos="553"/>
        </w:tabs>
        <w:jc w:val="center"/>
        <w:rPr>
          <w:b/>
          <w:bCs/>
          <w:sz w:val="28"/>
          <w:szCs w:val="28"/>
        </w:rPr>
      </w:pPr>
    </w:p>
    <w:p w:rsidR="00D847E6" w:rsidRDefault="00D847E6">
      <w:pPr>
        <w:tabs>
          <w:tab w:val="left" w:pos="553"/>
        </w:tabs>
        <w:rPr>
          <w:b/>
          <w:bCs/>
          <w:sz w:val="28"/>
          <w:szCs w:val="28"/>
        </w:rPr>
      </w:pPr>
    </w:p>
    <w:p w:rsidR="0046267B" w:rsidRDefault="0046267B">
      <w:pPr>
        <w:tabs>
          <w:tab w:val="left" w:pos="553"/>
        </w:tabs>
        <w:jc w:val="center"/>
        <w:rPr>
          <w:rFonts w:ascii="方正舒体" w:eastAsia="方正舒体" w:hAnsi="方正舒体" w:cs="方正舒体"/>
          <w:b/>
          <w:bCs/>
          <w:sz w:val="30"/>
          <w:szCs w:val="30"/>
        </w:rPr>
      </w:pPr>
    </w:p>
    <w:p w:rsidR="00D847E6" w:rsidRDefault="0046267B">
      <w:pPr>
        <w:tabs>
          <w:tab w:val="left" w:pos="553"/>
        </w:tabs>
        <w:jc w:val="center"/>
        <w:rPr>
          <w:rFonts w:ascii="方正舒体" w:eastAsia="方正舒体" w:hAnsi="方正舒体" w:cs="方正舒体"/>
          <w:b/>
          <w:bCs/>
          <w:sz w:val="30"/>
          <w:szCs w:val="30"/>
        </w:rPr>
      </w:pPr>
      <w:r>
        <w:rPr>
          <w:rFonts w:ascii="方正舒体" w:eastAsia="方正舒体" w:hAnsi="方正舒体" w:cs="方正舒体" w:hint="eastAsia"/>
          <w:b/>
          <w:bCs/>
          <w:sz w:val="30"/>
          <w:szCs w:val="30"/>
        </w:rPr>
        <w:t>XXX</w:t>
      </w:r>
      <w:r w:rsidR="008219B2">
        <w:rPr>
          <w:rFonts w:ascii="方正舒体" w:eastAsia="方正舒体" w:hAnsi="方正舒体" w:cs="方正舒体" w:hint="eastAsia"/>
          <w:b/>
          <w:bCs/>
          <w:sz w:val="30"/>
          <w:szCs w:val="30"/>
        </w:rPr>
        <w:t>学院</w:t>
      </w:r>
    </w:p>
    <w:p w:rsidR="00D847E6" w:rsidRDefault="00D847E6">
      <w:pPr>
        <w:tabs>
          <w:tab w:val="left" w:pos="553"/>
        </w:tabs>
        <w:jc w:val="center"/>
        <w:rPr>
          <w:rFonts w:ascii="方正舒体" w:eastAsia="方正舒体" w:hAnsi="方正舒体" w:cs="方正舒体"/>
          <w:b/>
          <w:bCs/>
          <w:sz w:val="30"/>
          <w:szCs w:val="30"/>
        </w:rPr>
      </w:pPr>
    </w:p>
    <w:p w:rsidR="00D847E6" w:rsidRDefault="008219B2">
      <w:pPr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领队：                教练：              工作人员：</w:t>
      </w:r>
    </w:p>
    <w:p w:rsidR="00D847E6" w:rsidRDefault="00D847E6"/>
    <w:p w:rsidR="00D847E6" w:rsidRDefault="00D847E6">
      <w:pPr>
        <w:rPr>
          <w:sz w:val="24"/>
        </w:rPr>
      </w:pPr>
    </w:p>
    <w:p w:rsidR="00D847E6" w:rsidRDefault="008219B2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集体规定</w:t>
      </w:r>
      <w:r w:rsidR="0046267B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0人 （女  人  男  人）</w:t>
      </w:r>
    </w:p>
    <w:p w:rsidR="00D847E6" w:rsidRDefault="00D847E6">
      <w:pPr>
        <w:rPr>
          <w:rFonts w:ascii="微软雅黑" w:eastAsia="微软雅黑" w:hAnsi="微软雅黑" w:cs="微软雅黑"/>
          <w:sz w:val="24"/>
        </w:rPr>
      </w:pPr>
    </w:p>
    <w:p w:rsidR="00D847E6" w:rsidRDefault="008219B2">
      <w:pPr>
        <w:rPr>
          <w:sz w:val="24"/>
        </w:rPr>
      </w:pPr>
      <w:r>
        <w:rPr>
          <w:rFonts w:hint="eastAsia"/>
          <w:sz w:val="24"/>
        </w:rPr>
        <w:t>男生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人</w:t>
      </w: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8219B2">
      <w:pPr>
        <w:rPr>
          <w:sz w:val="24"/>
        </w:rPr>
      </w:pPr>
      <w:r>
        <w:rPr>
          <w:rFonts w:hint="eastAsia"/>
          <w:sz w:val="24"/>
        </w:rPr>
        <w:t>女生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人</w:t>
      </w: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p w:rsidR="00D847E6" w:rsidRDefault="00D847E6">
      <w:pPr>
        <w:rPr>
          <w:sz w:val="24"/>
        </w:rPr>
      </w:pPr>
    </w:p>
    <w:sectPr w:rsidR="00D847E6" w:rsidSect="00D84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70" w:rsidRDefault="00DD0070" w:rsidP="0046267B">
      <w:r>
        <w:separator/>
      </w:r>
    </w:p>
  </w:endnote>
  <w:endnote w:type="continuationSeparator" w:id="0">
    <w:p w:rsidR="00DD0070" w:rsidRDefault="00DD0070" w:rsidP="00462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70" w:rsidRDefault="00DD0070" w:rsidP="0046267B">
      <w:r>
        <w:separator/>
      </w:r>
    </w:p>
  </w:footnote>
  <w:footnote w:type="continuationSeparator" w:id="0">
    <w:p w:rsidR="00DD0070" w:rsidRDefault="00DD0070" w:rsidP="004626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8BB492"/>
    <w:multiLevelType w:val="singleLevel"/>
    <w:tmpl w:val="C58BB492"/>
    <w:lvl w:ilvl="0">
      <w:start w:val="4"/>
      <w:numFmt w:val="chineseCounting"/>
      <w:suff w:val="nothing"/>
      <w:lvlText w:val="（%1）"/>
      <w:lvlJc w:val="left"/>
      <w:pPr>
        <w:ind w:left="120" w:firstLine="0"/>
      </w:pPr>
      <w:rPr>
        <w:rFonts w:hint="eastAsia"/>
      </w:rPr>
    </w:lvl>
  </w:abstractNum>
  <w:abstractNum w:abstractNumId="1">
    <w:nsid w:val="5919C063"/>
    <w:multiLevelType w:val="singleLevel"/>
    <w:tmpl w:val="5919C063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19C279"/>
    <w:multiLevelType w:val="singleLevel"/>
    <w:tmpl w:val="5919C27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7E6"/>
    <w:rsid w:val="003165AA"/>
    <w:rsid w:val="00402063"/>
    <w:rsid w:val="0046267B"/>
    <w:rsid w:val="006C35D2"/>
    <w:rsid w:val="008219B2"/>
    <w:rsid w:val="00B83EF2"/>
    <w:rsid w:val="00BC3BEA"/>
    <w:rsid w:val="00CA1DD7"/>
    <w:rsid w:val="00D847E6"/>
    <w:rsid w:val="00DD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47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84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8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84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qFormat/>
    <w:rsid w:val="00D847E6"/>
    <w:rPr>
      <w:color w:val="0000FF"/>
      <w:u w:val="single"/>
    </w:rPr>
  </w:style>
  <w:style w:type="table" w:styleId="a7">
    <w:name w:val="Table Grid"/>
    <w:basedOn w:val="a1"/>
    <w:qFormat/>
    <w:rsid w:val="00D847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D847E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847E6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D847E6"/>
    <w:pPr>
      <w:ind w:firstLineChars="200" w:firstLine="420"/>
    </w:pPr>
    <w:rPr>
      <w:szCs w:val="22"/>
    </w:rPr>
  </w:style>
  <w:style w:type="paragraph" w:customStyle="1" w:styleId="2">
    <w:name w:val="列出段落2"/>
    <w:basedOn w:val="a"/>
    <w:uiPriority w:val="34"/>
    <w:qFormat/>
    <w:rsid w:val="00D847E6"/>
    <w:pPr>
      <w:ind w:firstLineChars="200" w:firstLine="420"/>
    </w:pPr>
  </w:style>
  <w:style w:type="paragraph" w:customStyle="1" w:styleId="10">
    <w:name w:val="正文1"/>
    <w:qFormat/>
    <w:rsid w:val="00D847E6"/>
    <w:pPr>
      <w:framePr w:wrap="around" w:hAnchor="text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customStyle="1" w:styleId="A8">
    <w:name w:val="正文 A"/>
    <w:qFormat/>
    <w:rsid w:val="00D847E6"/>
    <w:pPr>
      <w:framePr w:wrap="around" w:hAnchor="text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a9">
    <w:name w:val="页眉与页脚"/>
    <w:qFormat/>
    <w:rsid w:val="00D847E6"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2017-05-09T01:24:00Z</cp:lastPrinted>
  <dcterms:created xsi:type="dcterms:W3CDTF">2017-05-15T14:40:00Z</dcterms:created>
  <dcterms:modified xsi:type="dcterms:W3CDTF">2018-10-26T05:08:00Z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2052-9.0.0</vt:lpwstr>
  </property>
</Properties>
</file>