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关于开展学院首批核心课程建设项目</w:t>
      </w:r>
    </w:p>
    <w:p>
      <w:pPr>
        <w:jc w:val="center"/>
      </w:pPr>
      <w:r>
        <w:rPr>
          <w:rFonts w:hint="eastAsia"/>
          <w:b/>
          <w:bCs/>
          <w:sz w:val="36"/>
          <w:szCs w:val="36"/>
        </w:rPr>
        <w:t>结题验收工作的通知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各有关二级学院：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 “核心课程建设管理实施意见”（见附件1）的要求，学院决定对首批核心课程建设项目开展结题验收工作，具体验收事宜通知如下：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一、验收范围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学院2017年立项的首批30个核心课程建设项目（见附件2）。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二、验收工作要求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各二级学院要高度重视本次核心课程建设项目的结题验收工作。对照申报书中的项目建设目标和方案，以学生能力素质培养为导向，与专业建设工作相结合，着重从更新教学内容、创新课堂教学模式、改革课程成绩评价体系、优化课程教学团队、建设优质课程资源、凝炼课程教学特色和提升国际化水平等方面，认真总结项目建设任务完成情况及成效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学院将组织专家进行评审。评审将以专家组听取汇报、查看材料和网络资源建设情况、进课堂听课等形式进行，具体时间另行通知。</w:t>
      </w:r>
    </w:p>
    <w:p>
      <w:p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三、材料报送与时间要求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项目负责人及其团队完成项目验收报告（见附件3）后，将装订好的报告及佐证材料于12月17日前交教务部（电子、纸质各一份）。联系人：罗老师，电话：81112765。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>
      <w:pPr>
        <w:numPr>
          <w:ilvl w:val="0"/>
          <w:numId w:val="1"/>
        </w:num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浙江工业大学之江学院核心课程建设管理实施意见</w:t>
      </w:r>
    </w:p>
    <w:p>
      <w:pPr>
        <w:numPr>
          <w:ilvl w:val="0"/>
          <w:numId w:val="1"/>
        </w:num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之江学院首批核心课程建设项目立项名单</w:t>
      </w:r>
    </w:p>
    <w:p>
      <w:pPr>
        <w:numPr>
          <w:ilvl w:val="0"/>
          <w:numId w:val="1"/>
        </w:num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浙江工业大学之江学院核心课程建设项目验收报告</w:t>
      </w:r>
    </w:p>
    <w:p>
      <w:pPr>
        <w:numPr>
          <w:ilvl w:val="0"/>
          <w:numId w:val="1"/>
        </w:num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浙江工业大学之江学院课堂教学专家评价表</w:t>
      </w:r>
    </w:p>
    <w:p>
      <w:pPr>
        <w:ind w:firstLine="420"/>
        <w:rPr>
          <w:sz w:val="28"/>
          <w:szCs w:val="28"/>
        </w:rPr>
      </w:pPr>
    </w:p>
    <w:p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教务部</w:t>
      </w:r>
    </w:p>
    <w:p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2018年1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A684"/>
    <w:multiLevelType w:val="singleLevel"/>
    <w:tmpl w:val="43A6A6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F51A2"/>
    <w:rsid w:val="0030444E"/>
    <w:rsid w:val="0051320A"/>
    <w:rsid w:val="00CA05CE"/>
    <w:rsid w:val="00F60B56"/>
    <w:rsid w:val="05741907"/>
    <w:rsid w:val="08DC202A"/>
    <w:rsid w:val="0DCA577A"/>
    <w:rsid w:val="17C12D91"/>
    <w:rsid w:val="17DA2C0B"/>
    <w:rsid w:val="180C7E17"/>
    <w:rsid w:val="19C00DD1"/>
    <w:rsid w:val="2687080B"/>
    <w:rsid w:val="30C26C44"/>
    <w:rsid w:val="39245B29"/>
    <w:rsid w:val="3ADF55DC"/>
    <w:rsid w:val="478034B7"/>
    <w:rsid w:val="48F66A46"/>
    <w:rsid w:val="517F51A2"/>
    <w:rsid w:val="64483244"/>
    <w:rsid w:val="68C14F28"/>
    <w:rsid w:val="6D535020"/>
    <w:rsid w:val="6F4E2597"/>
    <w:rsid w:val="7E5B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Sky123.Org</Company>
  <Pages>2</Pages>
  <Words>82</Words>
  <Characters>471</Characters>
  <Lines>3</Lines>
  <Paragraphs>1</Paragraphs>
  <TotalTime>35</TotalTime>
  <ScaleCrop>false</ScaleCrop>
  <LinksUpToDate>false</LinksUpToDate>
  <CharactersWithSpaces>552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2018-11-30T01:36:00Z</dcterms:created>
  <dc:creator>pomereo</dc:creator>
  <cp:lastModifiedBy>pomereo</cp:lastModifiedBy>
  <dcterms:modified xsi:type="dcterms:W3CDTF">2018-12-05T00:54:25Z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