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/>
        <w:spacing w:line="560" w:lineRule="exact"/>
        <w:jc w:val="center"/>
        <w:rPr>
          <w:rFonts w:hint="eastAsia"/>
          <w:b/>
          <w:bCs/>
          <w:color w:val="auto"/>
          <w:szCs w:val="32"/>
          <w:highlight w:val="none"/>
          <w:lang w:eastAsia="zh-CN"/>
        </w:rPr>
      </w:pPr>
      <w:r>
        <w:rPr>
          <w:rFonts w:hint="eastAsia"/>
          <w:b/>
          <w:bCs/>
          <w:color w:val="auto"/>
          <w:szCs w:val="32"/>
          <w:highlight w:val="none"/>
          <w:lang w:eastAsia="zh-CN"/>
        </w:rPr>
        <w:t>浙江工业大学之江学院“三位一体”</w:t>
      </w:r>
    </w:p>
    <w:p>
      <w:pPr>
        <w:shd w:val="clear"/>
        <w:spacing w:line="560" w:lineRule="exact"/>
        <w:jc w:val="center"/>
        <w:rPr>
          <w:rFonts w:hint="eastAsia"/>
          <w:b/>
          <w:bCs/>
          <w:color w:val="auto"/>
          <w:szCs w:val="32"/>
          <w:highlight w:val="none"/>
        </w:rPr>
      </w:pPr>
      <w:r>
        <w:rPr>
          <w:rFonts w:hint="eastAsia"/>
          <w:b/>
          <w:bCs/>
          <w:color w:val="auto"/>
          <w:szCs w:val="32"/>
          <w:highlight w:val="none"/>
          <w:lang w:eastAsia="zh-CN"/>
        </w:rPr>
        <w:t>综合评价招生工作领导小组</w:t>
      </w:r>
    </w:p>
    <w:p>
      <w:pPr>
        <w:shd w:val="clear"/>
        <w:tabs>
          <w:tab w:val="left" w:pos="5372"/>
        </w:tabs>
        <w:spacing w:line="560" w:lineRule="exact"/>
        <w:ind w:firstLine="480" w:firstLineChars="150"/>
        <w:rPr>
          <w:rFonts w:hint="eastAsia"/>
          <w:color w:val="auto"/>
          <w:szCs w:val="32"/>
          <w:highlight w:val="none"/>
        </w:rPr>
      </w:pPr>
    </w:p>
    <w:p>
      <w:pPr>
        <w:shd w:val="clear"/>
        <w:tabs>
          <w:tab w:val="left" w:pos="5372"/>
        </w:tabs>
        <w:spacing w:line="560" w:lineRule="exact"/>
        <w:rPr>
          <w:rFonts w:hint="eastAsia"/>
          <w:color w:val="auto"/>
          <w:szCs w:val="32"/>
          <w:highlight w:val="none"/>
        </w:rPr>
      </w:pPr>
      <w:r>
        <w:rPr>
          <w:rFonts w:hint="eastAsia"/>
          <w:color w:val="auto"/>
          <w:szCs w:val="32"/>
          <w:highlight w:val="none"/>
        </w:rPr>
        <w:t>主  任：李澎林</w:t>
      </w:r>
    </w:p>
    <w:p>
      <w:pPr>
        <w:shd w:val="clear"/>
        <w:tabs>
          <w:tab w:val="left" w:pos="5372"/>
        </w:tabs>
        <w:spacing w:line="560" w:lineRule="exact"/>
        <w:rPr>
          <w:rFonts w:hint="eastAsia"/>
          <w:color w:val="auto"/>
          <w:szCs w:val="32"/>
          <w:highlight w:val="none"/>
        </w:rPr>
      </w:pPr>
      <w:r>
        <w:rPr>
          <w:rFonts w:hint="eastAsia"/>
          <w:color w:val="auto"/>
          <w:szCs w:val="32"/>
          <w:highlight w:val="none"/>
        </w:rPr>
        <w:t>副主任：黄新敏  潘海涵  张英杰</w:t>
      </w:r>
      <w:r>
        <w:rPr>
          <w:rFonts w:hint="eastAsia"/>
          <w:color w:val="auto"/>
          <w:szCs w:val="32"/>
          <w:highlight w:val="none"/>
          <w:lang w:val="en-US" w:eastAsia="zh-CN"/>
        </w:rPr>
        <w:t xml:space="preserve"> </w:t>
      </w:r>
    </w:p>
    <w:p>
      <w:pPr>
        <w:shd w:val="clear"/>
        <w:tabs>
          <w:tab w:val="left" w:pos="5372"/>
        </w:tabs>
        <w:spacing w:line="560" w:lineRule="exact"/>
        <w:rPr>
          <w:rFonts w:hint="eastAsia"/>
          <w:color w:val="auto"/>
          <w:szCs w:val="32"/>
          <w:highlight w:val="none"/>
        </w:rPr>
      </w:pPr>
      <w:r>
        <w:rPr>
          <w:rFonts w:hint="eastAsia"/>
          <w:color w:val="auto"/>
          <w:szCs w:val="32"/>
          <w:highlight w:val="none"/>
        </w:rPr>
        <w:t>委  员（以姓氏笔画为序）：</w:t>
      </w:r>
    </w:p>
    <w:p>
      <w:pPr>
        <w:shd w:val="clear"/>
        <w:tabs>
          <w:tab w:val="left" w:pos="5372"/>
        </w:tabs>
        <w:spacing w:line="560" w:lineRule="exact"/>
        <w:rPr>
          <w:rFonts w:hint="eastAsia"/>
          <w:color w:val="auto"/>
          <w:szCs w:val="32"/>
          <w:highlight w:val="none"/>
          <w:lang w:eastAsia="zh-CN"/>
        </w:rPr>
      </w:pPr>
      <w:r>
        <w:rPr>
          <w:rFonts w:hint="eastAsia"/>
          <w:color w:val="auto"/>
          <w:szCs w:val="32"/>
          <w:highlight w:val="none"/>
          <w:lang w:eastAsia="zh-CN"/>
        </w:rPr>
        <w:t>王海江</w:t>
      </w:r>
      <w:r>
        <w:rPr>
          <w:rFonts w:hint="eastAsia"/>
          <w:color w:val="auto"/>
          <w:szCs w:val="32"/>
          <w:highlight w:val="none"/>
          <w:lang w:val="en-US" w:eastAsia="zh-CN"/>
        </w:rPr>
        <w:t xml:space="preserve">  </w:t>
      </w:r>
      <w:r>
        <w:rPr>
          <w:rFonts w:hint="eastAsia"/>
          <w:color w:val="auto"/>
          <w:szCs w:val="32"/>
          <w:highlight w:val="none"/>
        </w:rPr>
        <w:t>宋国琴  张英杰  李澎林  汪俊东</w:t>
      </w:r>
      <w:r>
        <w:rPr>
          <w:rFonts w:hint="eastAsia"/>
          <w:color w:val="auto"/>
          <w:szCs w:val="32"/>
          <w:highlight w:val="none"/>
          <w:lang w:val="en-US" w:eastAsia="zh-CN"/>
        </w:rPr>
        <w:t xml:space="preserve">  </w:t>
      </w:r>
      <w:r>
        <w:rPr>
          <w:rFonts w:hint="eastAsia"/>
          <w:color w:val="auto"/>
          <w:szCs w:val="32"/>
          <w:highlight w:val="none"/>
        </w:rPr>
        <w:t>宗晓</w:t>
      </w:r>
      <w:r>
        <w:rPr>
          <w:rFonts w:hint="eastAsia"/>
          <w:color w:val="auto"/>
          <w:szCs w:val="32"/>
          <w:highlight w:val="none"/>
          <w:lang w:eastAsia="zh-CN"/>
        </w:rPr>
        <w:t>晓</w:t>
      </w:r>
    </w:p>
    <w:p>
      <w:pPr>
        <w:shd w:val="clear"/>
        <w:tabs>
          <w:tab w:val="left" w:pos="5372"/>
        </w:tabs>
        <w:spacing w:line="560" w:lineRule="exact"/>
        <w:rPr>
          <w:rFonts w:hint="eastAsia"/>
          <w:color w:val="auto"/>
          <w:szCs w:val="32"/>
          <w:highlight w:val="none"/>
        </w:rPr>
      </w:pPr>
      <w:r>
        <w:rPr>
          <w:rFonts w:hint="eastAsia"/>
          <w:color w:val="auto"/>
          <w:szCs w:val="32"/>
          <w:highlight w:val="none"/>
        </w:rPr>
        <w:t xml:space="preserve">黄新敏  潘海涵 </w:t>
      </w:r>
    </w:p>
    <w:p>
      <w:pPr>
        <w:shd w:val="clear"/>
        <w:rPr>
          <w:color w:val="auto"/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B83284"/>
    <w:rsid w:val="069D796E"/>
    <w:rsid w:val="236B4407"/>
    <w:rsid w:val="264A4705"/>
    <w:rsid w:val="36F1111B"/>
    <w:rsid w:val="5BB83284"/>
    <w:rsid w:val="6BC7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2018-03-19T01:47:00Z</dcterms:created>
  <dc:creator>宗晓晓</dc:creator>
  <cp:lastModifiedBy>宗晓晓</cp:lastModifiedBy>
  <cp:lastPrinted>2018-03-19T02:28:16Z</cp:lastPrinted>
  <dcterms:modified xsi:type="dcterms:W3CDTF">2018-03-19T03:05:18Z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