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6" w:lineRule="auto"/>
        <w:jc w:val="center"/>
        <w:rPr>
          <w:rFonts w:ascii="黑体" w:hAnsi="黑体" w:eastAsia="黑体" w:cs="宋体"/>
          <w:b/>
          <w:kern w:val="0"/>
          <w:sz w:val="44"/>
          <w:szCs w:val="44"/>
        </w:rPr>
      </w:pPr>
      <w:r>
        <w:rPr>
          <w:rFonts w:hint="eastAsia" w:ascii="黑体" w:hAnsi="黑体" w:eastAsia="黑体" w:cs="宋体"/>
          <w:b/>
          <w:kern w:val="0"/>
          <w:sz w:val="44"/>
          <w:szCs w:val="44"/>
        </w:rPr>
        <w:t>2019设计学院本科新生专业确认</w:t>
      </w:r>
    </w:p>
    <w:p>
      <w:pPr>
        <w:widowControl/>
        <w:shd w:val="clear" w:color="auto" w:fill="FFFFFF"/>
        <w:spacing w:line="276" w:lineRule="auto"/>
        <w:jc w:val="center"/>
        <w:rPr>
          <w:rFonts w:ascii="黑体" w:hAnsi="黑体" w:eastAsia="黑体" w:cs="宋体"/>
          <w:kern w:val="0"/>
          <w:sz w:val="44"/>
          <w:szCs w:val="44"/>
        </w:rPr>
      </w:pPr>
      <w:r>
        <w:rPr>
          <w:rFonts w:hint="eastAsia" w:ascii="黑体" w:hAnsi="黑体" w:eastAsia="黑体" w:cs="宋体"/>
          <w:b/>
          <w:kern w:val="0"/>
          <w:sz w:val="44"/>
          <w:szCs w:val="44"/>
        </w:rPr>
        <w:t>实施</w:t>
      </w:r>
      <w:r>
        <w:rPr>
          <w:rFonts w:hint="eastAsia" w:ascii="黑体" w:hAnsi="黑体" w:eastAsia="黑体" w:cs="宋体"/>
          <w:b/>
          <w:kern w:val="0"/>
          <w:sz w:val="44"/>
          <w:szCs w:val="44"/>
          <w:lang w:eastAsia="zh-CN"/>
        </w:rPr>
        <w:t>细则</w:t>
      </w:r>
      <w:bookmarkStart w:id="0" w:name="_GoBack"/>
      <w:bookmarkEnd w:id="0"/>
    </w:p>
    <w:p>
      <w:pPr>
        <w:widowControl/>
        <w:shd w:val="clear" w:color="auto" w:fill="FFFFFF"/>
        <w:spacing w:line="400" w:lineRule="exact"/>
        <w:rPr>
          <w:rFonts w:ascii="宋体" w:hAnsi="Calibri" w:eastAsia="仿宋_GB2312" w:cs="宋体"/>
          <w:kern w:val="0"/>
          <w:sz w:val="28"/>
          <w:szCs w:val="28"/>
        </w:rPr>
      </w:pPr>
    </w:p>
    <w:p>
      <w:pPr>
        <w:widowControl/>
        <w:shd w:val="clear" w:color="auto" w:fill="FFFFFF"/>
        <w:spacing w:line="500" w:lineRule="exact"/>
        <w:ind w:firstLine="6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为深化本科教育体系改革，尊重学生的选择权，激发学生学习的主动性，确保大类招生模式下学生专业确认工作的规范、有序，现根据《浙江工业大学之江学院新生专业确认实施办法（试行）》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浙江工业大学之江学院关于2019级学生专业确认实施细则制订的指导性意见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相关精神，结合设计学院实际情况，特制订本办法。</w:t>
      </w:r>
    </w:p>
    <w:p>
      <w:pPr>
        <w:widowControl/>
        <w:shd w:val="clear" w:color="auto" w:fill="FFFFFF"/>
        <w:spacing w:line="500" w:lineRule="exact"/>
        <w:ind w:firstLine="562" w:firstLineChars="200"/>
        <w:jc w:val="left"/>
        <w:rPr>
          <w:rFonts w:ascii="宋体" w:hAnsi="宋体" w:eastAsia="宋体" w:cs="宋体"/>
          <w:b/>
          <w:color w:val="auto"/>
          <w:kern w:val="0"/>
          <w:sz w:val="28"/>
          <w:szCs w:val="28"/>
        </w:rPr>
      </w:pPr>
      <w:r>
        <w:rPr>
          <w:rFonts w:hint="eastAsia" w:ascii="宋体" w:hAnsi="宋体" w:eastAsia="宋体" w:cs="宋体"/>
          <w:b/>
          <w:color w:val="auto"/>
          <w:kern w:val="0"/>
          <w:sz w:val="28"/>
          <w:szCs w:val="28"/>
        </w:rPr>
        <w:t>一、专业确认的基本原则</w:t>
      </w:r>
    </w:p>
    <w:p>
      <w:pPr>
        <w:pStyle w:val="2"/>
        <w:spacing w:line="50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1.公开、公平、公正原则。学生专业确认全过程做到公开、公平、公正，结果公示，所有相关管理人员、教师与学生都必须遵守相关规定与程序。</w:t>
      </w:r>
    </w:p>
    <w:p>
      <w:pPr>
        <w:widowControl/>
        <w:shd w:val="clear" w:color="auto" w:fill="FFFFFF"/>
        <w:spacing w:line="500" w:lineRule="exact"/>
        <w:ind w:firstLine="6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2.志愿优先、择优准入原则。当申请学生数在专业接收计划内，须无条件接收学生；当申请学生数超过专业接收计划，根据事先制定、公布的专业遴选办法择优准入。</w:t>
      </w:r>
    </w:p>
    <w:p>
      <w:pPr>
        <w:widowControl/>
        <w:shd w:val="clear" w:color="auto" w:fill="FFFFFF"/>
        <w:spacing w:line="500" w:lineRule="exact"/>
        <w:ind w:firstLine="6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3.统筹计划、适当调配原则。学院根据当年招生计划确定专业接收计划。</w:t>
      </w:r>
    </w:p>
    <w:p>
      <w:pPr>
        <w:widowControl/>
        <w:shd w:val="clear" w:color="auto" w:fill="FFFFFF"/>
        <w:spacing w:line="500" w:lineRule="exact"/>
        <w:ind w:firstLine="600"/>
        <w:jc w:val="left"/>
        <w:rPr>
          <w:rFonts w:ascii="宋体" w:hAnsi="宋体" w:eastAsia="宋体" w:cs="宋体"/>
          <w:b/>
          <w:color w:val="auto"/>
          <w:kern w:val="0"/>
          <w:sz w:val="28"/>
          <w:szCs w:val="28"/>
        </w:rPr>
      </w:pPr>
      <w:r>
        <w:rPr>
          <w:rFonts w:hint="eastAsia" w:ascii="宋体" w:hAnsi="宋体" w:eastAsia="宋体" w:cs="宋体"/>
          <w:b/>
          <w:color w:val="auto"/>
          <w:kern w:val="0"/>
          <w:sz w:val="28"/>
          <w:szCs w:val="28"/>
        </w:rPr>
        <w:t>二、专业确认的范围</w:t>
      </w:r>
    </w:p>
    <w:p>
      <w:pPr>
        <w:widowControl/>
        <w:shd w:val="clear" w:color="auto" w:fill="FFFFFF"/>
        <w:spacing w:line="500" w:lineRule="exact"/>
        <w:ind w:firstLine="6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1.专业确认设计学类班的学生（2019年设计学类计划招生190人，实际招生179人），在环境设计，数字媒体艺术，产品设计，服装与服饰设计方向进行专业确定，学生在选择适合自己的专业前，阅读当年的招生简章后来进行选择；参照2018年招生计划，</w:t>
      </w:r>
      <w:r>
        <w:rPr>
          <w:rFonts w:hint="eastAsia" w:ascii="宋体" w:hAnsi="宋体" w:eastAsia="宋体" w:cs="宋体"/>
          <w:b/>
          <w:color w:val="auto"/>
          <w:kern w:val="0"/>
          <w:sz w:val="28"/>
          <w:szCs w:val="28"/>
          <w:u w:val="single"/>
        </w:rPr>
        <w:t>2019年招生计划如下：</w:t>
      </w:r>
      <w:r>
        <w:rPr>
          <w:rFonts w:hint="eastAsia" w:ascii="宋体" w:hAnsi="宋体" w:eastAsia="宋体" w:cs="宋体"/>
          <w:color w:val="auto"/>
          <w:kern w:val="0"/>
          <w:sz w:val="28"/>
          <w:szCs w:val="28"/>
        </w:rPr>
        <w:t>环境设计48人，产品设计48人，数字媒体艺术40人，服装与服饰设计43人。专业班级设置为环境设计1～2班，数字媒体艺术1～2班，产品设计1～2班，服装与服饰设计1～2班。当学生一志愿率超过专业招生计划的150%（含）时，专业接收计划最高可按招生计划的4%上浮；当学生一志愿率不足专业招生计划的50%（不含）时，专业接收计划最高可按招生计划的4%下浮。</w:t>
      </w:r>
    </w:p>
    <w:p>
      <w:pPr>
        <w:widowControl/>
        <w:shd w:val="clear" w:color="auto" w:fill="FFFFFF"/>
        <w:spacing w:line="50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2.完成专业确认的学生，在第二、三、四学期有转专业意愿者，可按照《浙江工业大学之江学院普通全日制本科学生院内转专业实施办法（试行）》有关规定申请转专业。</w:t>
      </w:r>
    </w:p>
    <w:p>
      <w:pPr>
        <w:widowControl/>
        <w:shd w:val="clear" w:color="auto" w:fill="FFFFFF"/>
        <w:spacing w:line="500" w:lineRule="exact"/>
        <w:ind w:firstLine="602"/>
        <w:jc w:val="left"/>
        <w:rPr>
          <w:rFonts w:ascii="宋体" w:hAnsi="宋体" w:eastAsia="宋体" w:cs="宋体"/>
          <w:b/>
          <w:color w:val="auto"/>
          <w:kern w:val="0"/>
          <w:sz w:val="28"/>
          <w:szCs w:val="28"/>
        </w:rPr>
      </w:pPr>
      <w:r>
        <w:rPr>
          <w:rFonts w:hint="eastAsia" w:ascii="宋体" w:hAnsi="宋体" w:eastAsia="宋体" w:cs="宋体"/>
          <w:b/>
          <w:bCs/>
          <w:color w:val="auto"/>
          <w:kern w:val="0"/>
          <w:sz w:val="28"/>
          <w:szCs w:val="28"/>
        </w:rPr>
        <w:t>三、</w:t>
      </w:r>
      <w:r>
        <w:rPr>
          <w:rFonts w:hint="eastAsia" w:ascii="宋体" w:hAnsi="宋体" w:eastAsia="宋体" w:cs="宋体"/>
          <w:b/>
          <w:color w:val="auto"/>
          <w:kern w:val="0"/>
          <w:sz w:val="28"/>
          <w:szCs w:val="28"/>
        </w:rPr>
        <w:t xml:space="preserve">专业确认的组织管理 </w:t>
      </w:r>
    </w:p>
    <w:p>
      <w:pPr>
        <w:widowControl/>
        <w:shd w:val="clear" w:color="auto" w:fill="FFFFFF"/>
        <w:spacing w:line="500" w:lineRule="exact"/>
        <w:ind w:firstLine="600"/>
        <w:rPr>
          <w:rFonts w:ascii="宋体" w:hAnsi="宋体" w:eastAsia="宋体" w:cs="宋体"/>
          <w:color w:val="auto"/>
          <w:kern w:val="0"/>
          <w:sz w:val="28"/>
          <w:szCs w:val="28"/>
        </w:rPr>
      </w:pPr>
      <w:r>
        <w:rPr>
          <w:rFonts w:hint="eastAsia" w:ascii="宋体" w:hAnsi="宋体" w:eastAsia="宋体" w:cs="宋体"/>
          <w:color w:val="auto"/>
          <w:kern w:val="0"/>
          <w:sz w:val="28"/>
          <w:szCs w:val="28"/>
        </w:rPr>
        <w:t>1.设计学院成立本科生专业确认工作领导小组，由夏颖翀担任组长，裘海索、宋汉卫、王玮、陆少坎担任组员，负责审定学院专业确认工作总体方案和专业确认工作实施细则、指导设计学院专业确认工作、处理专业确认工作中的投诉与异议等。领导小组办公室设在设计学院办公室（行健楼611）。</w:t>
      </w:r>
    </w:p>
    <w:p>
      <w:pPr>
        <w:widowControl/>
        <w:shd w:val="clear" w:color="auto" w:fill="FFFFFF"/>
        <w:spacing w:line="500" w:lineRule="exact"/>
        <w:ind w:firstLine="600"/>
        <w:rPr>
          <w:rFonts w:ascii="宋体" w:hAnsi="宋体" w:eastAsia="宋体" w:cs="宋体"/>
          <w:color w:val="auto"/>
          <w:kern w:val="0"/>
          <w:sz w:val="28"/>
          <w:szCs w:val="28"/>
        </w:rPr>
      </w:pPr>
      <w:r>
        <w:rPr>
          <w:rFonts w:hint="eastAsia" w:ascii="宋体" w:hAnsi="宋体" w:eastAsia="宋体" w:cs="宋体"/>
          <w:color w:val="auto"/>
          <w:kern w:val="0"/>
          <w:sz w:val="28"/>
          <w:szCs w:val="28"/>
        </w:rPr>
        <w:t>2.设计学院成立专业确认工作小组，由陆少坎担任组长，曲哲、张夜莺、赵红宇、曹志奎、戚玥尔、叶玲珠担任组员。该小组负责制订专业确认工作实施细则，并报领导小组审批后公示。根据专业特点确定专业基本要求，组织开展专业宣传、咨询、专业确认政策解读工作，组织对申请学生的考核和遴选，公示专业确认名单等工作。</w:t>
      </w:r>
    </w:p>
    <w:p>
      <w:pPr>
        <w:widowControl/>
        <w:shd w:val="clear" w:color="auto" w:fill="FFFFFF"/>
        <w:spacing w:line="500" w:lineRule="exact"/>
        <w:ind w:firstLine="600"/>
        <w:rPr>
          <w:rFonts w:ascii="宋体" w:hAnsi="宋体" w:eastAsia="宋体" w:cs="宋体"/>
          <w:b/>
          <w:color w:val="auto"/>
          <w:kern w:val="0"/>
          <w:sz w:val="28"/>
          <w:szCs w:val="28"/>
        </w:rPr>
      </w:pPr>
      <w:r>
        <w:rPr>
          <w:rFonts w:hint="eastAsia" w:ascii="宋体" w:hAnsi="宋体" w:eastAsia="宋体" w:cs="宋体"/>
          <w:b/>
          <w:color w:val="auto"/>
          <w:kern w:val="0"/>
          <w:sz w:val="28"/>
          <w:szCs w:val="28"/>
        </w:rPr>
        <w:t>四、专业确认的程序</w:t>
      </w:r>
    </w:p>
    <w:p>
      <w:pPr>
        <w:widowControl/>
        <w:shd w:val="clear" w:color="auto" w:fill="FFFFFF"/>
        <w:spacing w:line="500" w:lineRule="exact"/>
        <w:ind w:firstLine="600"/>
        <w:rPr>
          <w:rFonts w:ascii="宋体" w:hAnsi="宋体" w:eastAsia="宋体" w:cs="宋体"/>
          <w:color w:val="auto"/>
          <w:kern w:val="0"/>
          <w:sz w:val="28"/>
          <w:szCs w:val="28"/>
        </w:rPr>
      </w:pPr>
      <w:r>
        <w:rPr>
          <w:rFonts w:hint="eastAsia" w:ascii="宋体" w:hAnsi="宋体" w:eastAsia="宋体" w:cs="宋体"/>
          <w:color w:val="auto"/>
          <w:kern w:val="0"/>
          <w:sz w:val="28"/>
          <w:szCs w:val="28"/>
        </w:rPr>
        <w:t>专业确认工作在第一学期12周前完成。由设计学院统筹组织安排，按下列程序进行：</w:t>
      </w:r>
    </w:p>
    <w:p>
      <w:pPr>
        <w:widowControl/>
        <w:shd w:val="clear" w:color="auto" w:fill="FFFFFF"/>
        <w:spacing w:line="500" w:lineRule="exact"/>
        <w:ind w:firstLine="601"/>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1.本方案在报专业确认工作领导小组审议后向学生公布。专业接收计划按设计学类比例确定接收省内、省外学生数；</w:t>
      </w:r>
    </w:p>
    <w:p>
      <w:pPr>
        <w:widowControl/>
        <w:shd w:val="clear" w:color="auto" w:fill="FFFFFF"/>
        <w:spacing w:line="500" w:lineRule="exact"/>
        <w:ind w:firstLine="601"/>
        <w:rPr>
          <w:rFonts w:ascii="宋体" w:hAnsi="宋体" w:eastAsia="宋体" w:cs="宋体"/>
          <w:color w:val="auto"/>
          <w:kern w:val="0"/>
          <w:sz w:val="28"/>
          <w:szCs w:val="28"/>
        </w:rPr>
      </w:pPr>
      <w:r>
        <w:rPr>
          <w:rFonts w:hint="eastAsia" w:ascii="宋体" w:hAnsi="宋体" w:eastAsia="宋体" w:cs="宋体"/>
          <w:color w:val="auto"/>
          <w:kern w:val="0"/>
          <w:sz w:val="28"/>
          <w:szCs w:val="28"/>
        </w:rPr>
        <w:t>2.组织学生进行专业申报。学生填写专业确认表格时，必须提交类内所有专业（含方向）志愿的顺序（第一志愿至第四志愿）。</w:t>
      </w:r>
    </w:p>
    <w:p>
      <w:pPr>
        <w:widowControl/>
        <w:shd w:val="clear" w:color="auto" w:fill="FFFFFF"/>
        <w:spacing w:line="500" w:lineRule="exact"/>
        <w:ind w:firstLine="601"/>
        <w:rPr>
          <w:rFonts w:ascii="宋体" w:hAnsi="宋体" w:eastAsia="宋体" w:cs="宋体"/>
          <w:color w:val="auto"/>
          <w:kern w:val="0"/>
          <w:sz w:val="28"/>
          <w:szCs w:val="28"/>
        </w:rPr>
      </w:pPr>
      <w:r>
        <w:rPr>
          <w:rFonts w:hint="eastAsia" w:ascii="宋体" w:hAnsi="宋体" w:eastAsia="宋体" w:cs="宋体"/>
          <w:color w:val="auto"/>
          <w:kern w:val="0"/>
          <w:sz w:val="28"/>
          <w:szCs w:val="28"/>
        </w:rPr>
        <w:t>3.浙江省内生源学生大类内的专业确认分两轮进行。</w:t>
      </w:r>
    </w:p>
    <w:p>
      <w:pPr>
        <w:widowControl/>
        <w:shd w:val="clear" w:color="auto" w:fill="FFFFFF"/>
        <w:spacing w:line="500" w:lineRule="exact"/>
        <w:ind w:firstLine="601"/>
        <w:rPr>
          <w:rFonts w:ascii="宋体" w:hAnsi="宋体" w:eastAsia="宋体" w:cs="宋体"/>
          <w:color w:val="auto"/>
          <w:kern w:val="0"/>
          <w:sz w:val="28"/>
          <w:szCs w:val="28"/>
        </w:rPr>
      </w:pPr>
      <w:r>
        <w:rPr>
          <w:rFonts w:hint="eastAsia" w:ascii="宋体" w:hAnsi="宋体" w:eastAsia="宋体" w:cs="宋体"/>
          <w:color w:val="auto"/>
          <w:kern w:val="0"/>
          <w:sz w:val="28"/>
          <w:szCs w:val="28"/>
        </w:rPr>
        <w:t>第一轮根据高考成绩进行专业确认。每个专业可按照学生高考成绩直接确认招生计划数的70％的学生。</w:t>
      </w:r>
      <w:r>
        <w:rPr>
          <w:rFonts w:hint="eastAsia" w:ascii="宋体" w:hAnsi="宋体" w:eastAsia="宋体" w:cs="宋体"/>
          <w:b/>
          <w:color w:val="auto"/>
          <w:kern w:val="0"/>
          <w:sz w:val="28"/>
          <w:szCs w:val="28"/>
          <w:u w:val="single"/>
        </w:rPr>
        <w:t>参加第一轮专业确认的学生必须满足本学期专业大类必修课程期中考试全部及格的条件。</w:t>
      </w:r>
      <w:r>
        <w:rPr>
          <w:rFonts w:hint="eastAsia" w:ascii="宋体" w:hAnsi="宋体" w:eastAsia="宋体" w:cs="宋体"/>
          <w:color w:val="auto"/>
          <w:kern w:val="0"/>
          <w:sz w:val="28"/>
          <w:szCs w:val="28"/>
        </w:rPr>
        <w:t>每位学生最多可填报四个专业志愿，所填报的专业志愿须为大类内的专业。当满足条件的申请学生数少于本轮专业接收计划数时，各专业应无条件予以全部接收；当申请学生数超过本轮专业接收计划数时，各专业按照学生志愿、依据高考成绩排序进行专业确认。高考成绩相同时可按照期中考试成绩排序,如高考成绩相同，期中考试成绩也相同，且排序后处在接收计划的零界点，则同分学生均进入第二轮专业确认。</w:t>
      </w:r>
    </w:p>
    <w:p>
      <w:pPr>
        <w:widowControl/>
        <w:shd w:val="clear" w:color="auto" w:fill="FFFFFF"/>
        <w:spacing w:line="500" w:lineRule="exact"/>
        <w:ind w:firstLine="601"/>
        <w:rPr>
          <w:rFonts w:ascii="宋体" w:hAnsi="宋体" w:eastAsia="宋体" w:cs="宋体"/>
          <w:kern w:val="0"/>
          <w:sz w:val="28"/>
          <w:szCs w:val="28"/>
        </w:rPr>
      </w:pPr>
      <w:r>
        <w:rPr>
          <w:rFonts w:hint="eastAsia" w:ascii="宋体" w:hAnsi="宋体" w:eastAsia="宋体" w:cs="宋体"/>
          <w:color w:val="auto"/>
          <w:kern w:val="0"/>
          <w:sz w:val="28"/>
          <w:szCs w:val="28"/>
        </w:rPr>
        <w:t>第二轮根据综合成绩进行专业确认。</w:t>
      </w:r>
      <w:r>
        <w:rPr>
          <w:rFonts w:hint="eastAsia" w:ascii="宋体" w:hAnsi="宋体" w:eastAsia="宋体" w:cs="宋体"/>
          <w:b/>
          <w:color w:val="auto"/>
          <w:kern w:val="0"/>
          <w:sz w:val="28"/>
          <w:szCs w:val="28"/>
          <w:u w:val="single"/>
        </w:rPr>
        <w:t>当申请学生数在专业剩余接收计划内，各专业应无条件接收学生；</w:t>
      </w:r>
      <w:r>
        <w:rPr>
          <w:rFonts w:hint="eastAsia" w:ascii="宋体" w:hAnsi="宋体" w:eastAsia="宋体" w:cs="宋体"/>
          <w:color w:val="auto"/>
          <w:kern w:val="0"/>
          <w:sz w:val="28"/>
          <w:szCs w:val="28"/>
        </w:rPr>
        <w:t>当申请学生数超过专业剩余接收计划时，各专业按照学生志愿、依据综合成绩排序进行专业确认。综合成绩包括高考系数分和期中考试系数分，其中高考系数分权重为60%、期中考试系数分权重为40%。综合成绩折算方法如下：</w:t>
      </w:r>
      <w:r>
        <w:rPr>
          <w:rFonts w:hint="eastAsia" w:ascii="宋体" w:hAnsi="宋体" w:eastAsia="宋体" w:cs="宋体"/>
          <w:b/>
          <w:bCs/>
          <w:color w:val="auto"/>
          <w:kern w:val="0"/>
          <w:sz w:val="28"/>
          <w:szCs w:val="28"/>
          <w:u w:val="single"/>
        </w:rPr>
        <w:t>综合成绩=（本人高考成绩/设计学类全体同学浙江省高考平均分*60%+本人期中考试成绩/设计学类全体同学期中考试平均分*40%）*100。</w:t>
      </w:r>
      <w:r>
        <w:rPr>
          <w:rFonts w:hint="eastAsia" w:ascii="宋体" w:hAnsi="宋体" w:eastAsia="宋体" w:cs="宋体"/>
          <w:color w:val="auto"/>
          <w:kern w:val="0"/>
          <w:sz w:val="28"/>
          <w:szCs w:val="28"/>
        </w:rPr>
        <w:t>其中“本人高考成绩/设计学类全体同学浙江省高考平均分”为浙江省高考系数分，“本人期中考试成绩/设计学类全体同学期中考试平均分”为期中考试系数分。如综合成绩相同，且排序后处在接收计划的零界点，则同分学生须参加该专业的学习潜质测评考试，考试时间、地点、内容另行通知。</w:t>
      </w:r>
      <w:r>
        <w:rPr>
          <w:rFonts w:hint="eastAsia" w:ascii="宋体" w:hAnsi="宋体" w:eastAsia="宋体" w:cs="宋体"/>
          <w:kern w:val="0"/>
          <w:sz w:val="28"/>
          <w:szCs w:val="28"/>
        </w:rPr>
        <w:t>每位学生填报的专业志愿须为大类内的专业，志愿数必须与大类内的专业数一致，且不得重复填报。</w:t>
      </w:r>
    </w:p>
    <w:p>
      <w:pPr>
        <w:widowControl/>
        <w:shd w:val="clear" w:color="auto" w:fill="FFFFFF"/>
        <w:spacing w:line="500" w:lineRule="exact"/>
        <w:ind w:firstLine="601"/>
        <w:rPr>
          <w:rFonts w:ascii="宋体" w:hAnsi="宋体" w:eastAsia="宋体" w:cs="宋体"/>
          <w:kern w:val="0"/>
          <w:sz w:val="28"/>
          <w:szCs w:val="28"/>
        </w:rPr>
      </w:pPr>
      <w:r>
        <w:rPr>
          <w:rFonts w:hint="eastAsia" w:ascii="宋体" w:hAnsi="宋体" w:eastAsia="宋体" w:cs="宋体"/>
          <w:kern w:val="0"/>
          <w:sz w:val="28"/>
          <w:szCs w:val="28"/>
        </w:rPr>
        <w:t>4.期中考试作弊者，不得参与第一第二轮的专业确认，等所有学生专业确认完毕后，根据有空缺名额的专业进行调剂分配。</w:t>
      </w:r>
    </w:p>
    <w:p>
      <w:pPr>
        <w:widowControl/>
        <w:shd w:val="clear" w:color="auto" w:fill="FFFFFF"/>
        <w:spacing w:line="500" w:lineRule="exact"/>
        <w:ind w:firstLine="601"/>
        <w:rPr>
          <w:rFonts w:hint="eastAsia" w:ascii="宋体" w:hAnsi="宋体" w:eastAsia="宋体" w:cs="宋体"/>
          <w:color w:val="FF0000"/>
          <w:kern w:val="0"/>
          <w:sz w:val="28"/>
          <w:szCs w:val="28"/>
        </w:rPr>
      </w:pPr>
      <w:r>
        <w:rPr>
          <w:rFonts w:hint="eastAsia" w:ascii="宋体" w:hAnsi="宋体" w:eastAsia="宋体" w:cs="宋体"/>
          <w:kern w:val="0"/>
          <w:sz w:val="28"/>
          <w:szCs w:val="28"/>
        </w:rPr>
        <w:t>5.浙江省外生源学生的专业确认工作具体如下：</w:t>
      </w:r>
      <w:r>
        <w:rPr>
          <w:rFonts w:hint="eastAsia" w:ascii="宋体" w:hAnsi="宋体" w:eastAsia="宋体" w:cs="宋体"/>
          <w:b/>
          <w:kern w:val="0"/>
          <w:sz w:val="28"/>
          <w:szCs w:val="28"/>
          <w:u w:val="single"/>
        </w:rPr>
        <w:t>参加第一轮专业确认的学生必须满足本学期专业大类必修课程期中考试全部及格的条件。</w:t>
      </w:r>
      <w:r>
        <w:rPr>
          <w:rFonts w:hint="eastAsia" w:ascii="宋体" w:hAnsi="宋体" w:eastAsia="宋体" w:cs="宋体"/>
          <w:kern w:val="0"/>
          <w:sz w:val="28"/>
          <w:szCs w:val="28"/>
        </w:rPr>
        <w:t>每位学生最多可填报四个专业志愿，所填报的专业志愿须为大类内的专业。当满足条件的申请学生数少于本轮专业接收计划数时，各专业应无条件予以全部接收；当申请学生数超过本轮专业接收计划数时，各专业按照学生志愿、依据高考系数分排序进行专业确认，</w:t>
      </w:r>
      <w:r>
        <w:rPr>
          <w:rFonts w:hint="eastAsia" w:ascii="宋体" w:hAnsi="宋体" w:eastAsia="宋体" w:cs="宋体"/>
          <w:color w:val="auto"/>
          <w:kern w:val="0"/>
          <w:sz w:val="28"/>
          <w:szCs w:val="28"/>
        </w:rPr>
        <w:t>高考系数分=本人高考成绩/设计学类全体同学XX省高考平均分。如同省高考系数分相同时可按照期中考试成绩排序；如高考系数分相同，期中考试成绩也相同，且排序后处在接收计划的零界点，则同分学生均进入第二轮专业确认。</w:t>
      </w:r>
    </w:p>
    <w:p>
      <w:pPr>
        <w:widowControl/>
        <w:shd w:val="clear" w:color="auto" w:fill="FFFFFF"/>
        <w:spacing w:line="500" w:lineRule="exact"/>
        <w:ind w:firstLine="601"/>
        <w:rPr>
          <w:rFonts w:hint="eastAsia" w:ascii="宋体" w:hAnsi="宋体" w:eastAsia="宋体" w:cs="宋体"/>
          <w:color w:val="FF0000"/>
          <w:kern w:val="0"/>
          <w:sz w:val="28"/>
          <w:szCs w:val="28"/>
        </w:rPr>
      </w:pPr>
      <w:r>
        <w:rPr>
          <w:rFonts w:hint="eastAsia" w:ascii="宋体" w:hAnsi="宋体" w:eastAsia="宋体" w:cs="宋体"/>
          <w:kern w:val="0"/>
          <w:sz w:val="28"/>
          <w:szCs w:val="28"/>
        </w:rPr>
        <w:t>第二轮根据综合成绩进行专业确认。</w:t>
      </w:r>
      <w:r>
        <w:rPr>
          <w:rFonts w:hint="eastAsia" w:ascii="宋体" w:hAnsi="宋体" w:eastAsia="宋体" w:cs="宋体"/>
          <w:b/>
          <w:kern w:val="0"/>
          <w:sz w:val="28"/>
          <w:szCs w:val="28"/>
          <w:u w:val="single"/>
        </w:rPr>
        <w:t>当申请学生数在专业剩余接收计划内，各专业应无条件接收学生；</w:t>
      </w:r>
      <w:r>
        <w:rPr>
          <w:rFonts w:hint="eastAsia" w:ascii="宋体" w:hAnsi="宋体" w:eastAsia="宋体" w:cs="宋体"/>
          <w:kern w:val="0"/>
          <w:sz w:val="28"/>
          <w:szCs w:val="28"/>
        </w:rPr>
        <w:t>当申请学生数超过专业剩余接收计划时，各专业按照学生志愿、依据综合成绩排序进行专业确认。</w:t>
      </w:r>
      <w:r>
        <w:rPr>
          <w:rFonts w:hint="eastAsia" w:ascii="宋体" w:hAnsi="宋体" w:eastAsia="宋体" w:cs="宋体"/>
          <w:color w:val="auto"/>
          <w:kern w:val="0"/>
          <w:sz w:val="28"/>
          <w:szCs w:val="28"/>
        </w:rPr>
        <w:t>综合成绩包括高考系数分和期中考试系数分，其中高考系数分权重为60%、期中考试系数分权重为40%。综合成绩折算方法如下：</w:t>
      </w:r>
      <w:r>
        <w:rPr>
          <w:rFonts w:hint="eastAsia" w:ascii="宋体" w:hAnsi="宋体" w:eastAsia="宋体" w:cs="宋体"/>
          <w:b/>
          <w:bCs/>
          <w:color w:val="auto"/>
          <w:kern w:val="0"/>
          <w:sz w:val="28"/>
          <w:szCs w:val="28"/>
          <w:u w:val="single"/>
        </w:rPr>
        <w:t>综合成绩=（本人高考成绩/设计学类全体同学XX省高考平均分*60%+本人期中考试成绩/设计学类全体同学期中考试平均分*40%）*100。</w:t>
      </w:r>
      <w:r>
        <w:rPr>
          <w:rFonts w:hint="eastAsia" w:ascii="宋体" w:hAnsi="宋体" w:eastAsia="宋体" w:cs="宋体"/>
          <w:color w:val="auto"/>
          <w:kern w:val="0"/>
          <w:sz w:val="28"/>
          <w:szCs w:val="28"/>
        </w:rPr>
        <w:t>其中“本人高考成绩/设计学类全体同学XX省高考平均分”为XX省高考系数分，“本人期中考试成绩/设计学类全体同学期中考试平均分”为期中考试系数分。如综合成绩相同，且排序后处在接收计划的零界点，则同分学生须参加该专业的学习潜质测评考试，考试时间、地点、内容另行通知。高考系数保留小数点后两位（四舍五入），如不同省份高考系数小数点后两位相同，则保留小数点后三位，以此类推。</w:t>
      </w:r>
      <w:r>
        <w:rPr>
          <w:rFonts w:hint="eastAsia" w:ascii="宋体" w:hAnsi="宋体" w:eastAsia="宋体" w:cs="宋体"/>
          <w:kern w:val="0"/>
          <w:sz w:val="28"/>
          <w:szCs w:val="28"/>
        </w:rPr>
        <w:t>每位学生填报的专业志愿须为大类内的专业，志愿数必须与大类内的专业数一致，且不得重复填报。</w:t>
      </w:r>
    </w:p>
    <w:p>
      <w:pPr>
        <w:widowControl/>
        <w:shd w:val="clear" w:color="auto" w:fill="FFFFFF"/>
        <w:spacing w:line="500" w:lineRule="exact"/>
        <w:ind w:firstLine="601"/>
        <w:rPr>
          <w:rFonts w:ascii="宋体" w:hAnsi="宋体" w:eastAsia="宋体" w:cs="宋体"/>
          <w:kern w:val="0"/>
          <w:sz w:val="28"/>
          <w:szCs w:val="28"/>
        </w:rPr>
      </w:pPr>
      <w:r>
        <w:rPr>
          <w:rFonts w:hint="eastAsia" w:ascii="宋体" w:hAnsi="宋体" w:eastAsia="宋体" w:cs="宋体"/>
          <w:kern w:val="0"/>
          <w:sz w:val="28"/>
          <w:szCs w:val="28"/>
        </w:rPr>
        <w:t>6.浙江省内、外生源学生中在高考招生时已经确定专业的学生，不再参加专业确认。</w:t>
      </w:r>
    </w:p>
    <w:p>
      <w:pPr>
        <w:widowControl/>
        <w:shd w:val="clear" w:color="auto" w:fill="FFFFFF"/>
        <w:spacing w:line="500" w:lineRule="exact"/>
        <w:ind w:firstLine="600"/>
        <w:rPr>
          <w:rFonts w:ascii="宋体" w:hAnsi="宋体" w:eastAsia="宋体" w:cs="宋体"/>
          <w:kern w:val="0"/>
          <w:sz w:val="28"/>
          <w:szCs w:val="28"/>
        </w:rPr>
      </w:pPr>
      <w:r>
        <w:rPr>
          <w:rFonts w:hint="eastAsia" w:ascii="宋体" w:hAnsi="宋体" w:eastAsia="宋体" w:cs="宋体"/>
          <w:kern w:val="0"/>
          <w:sz w:val="28"/>
          <w:szCs w:val="28"/>
        </w:rPr>
        <w:t>7.对专业确认学生名单予以公示，公示无异议后由学院专业确认工作领导小组审批后报之江学院教务部。</w:t>
      </w:r>
    </w:p>
    <w:p>
      <w:pPr>
        <w:widowControl/>
        <w:shd w:val="clear" w:color="auto" w:fill="FFFFFF"/>
        <w:spacing w:line="50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五、附则</w:t>
      </w:r>
    </w:p>
    <w:p>
      <w:pPr>
        <w:widowControl/>
        <w:shd w:val="clear" w:color="auto" w:fill="FFFFFF"/>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本办法自2019级全日制普通本科生开始实施，由设计学院专业确认工作领导小组负责解释。</w:t>
      </w:r>
    </w:p>
    <w:p>
      <w:pPr>
        <w:widowControl/>
        <w:shd w:val="clear" w:color="auto" w:fill="FFFFFF"/>
        <w:spacing w:line="500" w:lineRule="exact"/>
        <w:jc w:val="right"/>
        <w:rPr>
          <w:rFonts w:hint="eastAsia" w:ascii="宋体" w:hAnsi="宋体" w:eastAsia="宋体" w:cs="宋体"/>
          <w:kern w:val="0"/>
          <w:sz w:val="28"/>
          <w:szCs w:val="28"/>
        </w:rPr>
      </w:pPr>
    </w:p>
    <w:p>
      <w:pPr>
        <w:widowControl/>
        <w:shd w:val="clear" w:color="auto" w:fill="FFFFFF"/>
        <w:spacing w:line="500" w:lineRule="exact"/>
        <w:jc w:val="right"/>
        <w:rPr>
          <w:rFonts w:ascii="宋体" w:hAnsi="宋体" w:eastAsia="宋体" w:cs="宋体"/>
          <w:kern w:val="0"/>
          <w:sz w:val="28"/>
          <w:szCs w:val="28"/>
        </w:rPr>
      </w:pPr>
      <w:r>
        <w:rPr>
          <w:rFonts w:hint="eastAsia" w:ascii="宋体" w:hAnsi="宋体" w:eastAsia="宋体" w:cs="宋体"/>
          <w:kern w:val="0"/>
          <w:sz w:val="28"/>
          <w:szCs w:val="28"/>
        </w:rPr>
        <w:t xml:space="preserve">设计学院专业确认领导小组办公室 </w:t>
      </w:r>
    </w:p>
    <w:p>
      <w:pPr>
        <w:widowControl/>
        <w:shd w:val="clear" w:color="auto" w:fill="FFFFFF"/>
        <w:spacing w:line="500" w:lineRule="exact"/>
        <w:ind w:right="700"/>
        <w:jc w:val="right"/>
        <w:rPr>
          <w:rFonts w:ascii="宋体" w:hAnsi="宋体" w:eastAsia="宋体" w:cs="宋体"/>
          <w:kern w:val="0"/>
          <w:sz w:val="28"/>
          <w:szCs w:val="28"/>
        </w:rPr>
      </w:pPr>
      <w:r>
        <w:rPr>
          <w:rFonts w:hint="eastAsia" w:ascii="宋体" w:hAnsi="宋体" w:eastAsia="宋体" w:cs="宋体"/>
          <w:kern w:val="0"/>
          <w:sz w:val="28"/>
          <w:szCs w:val="28"/>
        </w:rPr>
        <w:t>2019年11月6日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0135"/>
    <w:rsid w:val="000254C5"/>
    <w:rsid w:val="000338F2"/>
    <w:rsid w:val="00042663"/>
    <w:rsid w:val="00043244"/>
    <w:rsid w:val="00051230"/>
    <w:rsid w:val="000B438E"/>
    <w:rsid w:val="000C73CA"/>
    <w:rsid w:val="000D5C63"/>
    <w:rsid w:val="001022A1"/>
    <w:rsid w:val="00151EC8"/>
    <w:rsid w:val="00160A8D"/>
    <w:rsid w:val="001927C0"/>
    <w:rsid w:val="00196BE7"/>
    <w:rsid w:val="00197D5C"/>
    <w:rsid w:val="001A43C0"/>
    <w:rsid w:val="001D4662"/>
    <w:rsid w:val="001D49AE"/>
    <w:rsid w:val="001D7906"/>
    <w:rsid w:val="001F6998"/>
    <w:rsid w:val="00241711"/>
    <w:rsid w:val="0025194D"/>
    <w:rsid w:val="00280C45"/>
    <w:rsid w:val="002B4015"/>
    <w:rsid w:val="002B4589"/>
    <w:rsid w:val="002C5E50"/>
    <w:rsid w:val="002E6441"/>
    <w:rsid w:val="0030735F"/>
    <w:rsid w:val="00312418"/>
    <w:rsid w:val="00341C3A"/>
    <w:rsid w:val="0034754E"/>
    <w:rsid w:val="00375255"/>
    <w:rsid w:val="00375E21"/>
    <w:rsid w:val="00394D12"/>
    <w:rsid w:val="003B61F8"/>
    <w:rsid w:val="003B7674"/>
    <w:rsid w:val="003D1B3C"/>
    <w:rsid w:val="003D681B"/>
    <w:rsid w:val="003E700D"/>
    <w:rsid w:val="003F1C3D"/>
    <w:rsid w:val="00435CD4"/>
    <w:rsid w:val="00463190"/>
    <w:rsid w:val="004A391B"/>
    <w:rsid w:val="004B16F0"/>
    <w:rsid w:val="004F2A84"/>
    <w:rsid w:val="00511B0A"/>
    <w:rsid w:val="00527D6C"/>
    <w:rsid w:val="00531F9A"/>
    <w:rsid w:val="00544D7D"/>
    <w:rsid w:val="00584923"/>
    <w:rsid w:val="005862CC"/>
    <w:rsid w:val="005874CE"/>
    <w:rsid w:val="00587E3A"/>
    <w:rsid w:val="005B237B"/>
    <w:rsid w:val="005C4F80"/>
    <w:rsid w:val="005C55B2"/>
    <w:rsid w:val="005E0104"/>
    <w:rsid w:val="005E66FE"/>
    <w:rsid w:val="00617217"/>
    <w:rsid w:val="0064619A"/>
    <w:rsid w:val="00646727"/>
    <w:rsid w:val="00650BA9"/>
    <w:rsid w:val="00653ED3"/>
    <w:rsid w:val="006572A5"/>
    <w:rsid w:val="00696672"/>
    <w:rsid w:val="006B13C7"/>
    <w:rsid w:val="006B3065"/>
    <w:rsid w:val="006D2F4F"/>
    <w:rsid w:val="006E54B3"/>
    <w:rsid w:val="006F6A88"/>
    <w:rsid w:val="006F777D"/>
    <w:rsid w:val="007046BE"/>
    <w:rsid w:val="00705425"/>
    <w:rsid w:val="007158E0"/>
    <w:rsid w:val="00717EFB"/>
    <w:rsid w:val="00727E17"/>
    <w:rsid w:val="007448F4"/>
    <w:rsid w:val="00755F70"/>
    <w:rsid w:val="00775A38"/>
    <w:rsid w:val="00776878"/>
    <w:rsid w:val="00780A7E"/>
    <w:rsid w:val="00784627"/>
    <w:rsid w:val="00795894"/>
    <w:rsid w:val="007A16EC"/>
    <w:rsid w:val="007A29A2"/>
    <w:rsid w:val="007F199C"/>
    <w:rsid w:val="008070CC"/>
    <w:rsid w:val="00814799"/>
    <w:rsid w:val="00822FD6"/>
    <w:rsid w:val="00827FA3"/>
    <w:rsid w:val="0083726E"/>
    <w:rsid w:val="00847CF4"/>
    <w:rsid w:val="00855EF4"/>
    <w:rsid w:val="00872773"/>
    <w:rsid w:val="00877FCC"/>
    <w:rsid w:val="008856A3"/>
    <w:rsid w:val="008D3A67"/>
    <w:rsid w:val="008E6629"/>
    <w:rsid w:val="008F2D62"/>
    <w:rsid w:val="009D62F8"/>
    <w:rsid w:val="009E34C4"/>
    <w:rsid w:val="00A2634D"/>
    <w:rsid w:val="00A36DAE"/>
    <w:rsid w:val="00A40DD7"/>
    <w:rsid w:val="00A74A51"/>
    <w:rsid w:val="00A84465"/>
    <w:rsid w:val="00AA5CC6"/>
    <w:rsid w:val="00AC13DD"/>
    <w:rsid w:val="00AD2717"/>
    <w:rsid w:val="00AF49CA"/>
    <w:rsid w:val="00B03978"/>
    <w:rsid w:val="00B05F69"/>
    <w:rsid w:val="00B06139"/>
    <w:rsid w:val="00B61323"/>
    <w:rsid w:val="00B65F28"/>
    <w:rsid w:val="00B71771"/>
    <w:rsid w:val="00B86F97"/>
    <w:rsid w:val="00B902E2"/>
    <w:rsid w:val="00BA365F"/>
    <w:rsid w:val="00BA48A9"/>
    <w:rsid w:val="00BB4DCE"/>
    <w:rsid w:val="00BB527B"/>
    <w:rsid w:val="00BB7312"/>
    <w:rsid w:val="00C3102A"/>
    <w:rsid w:val="00C66963"/>
    <w:rsid w:val="00C736CF"/>
    <w:rsid w:val="00C9298E"/>
    <w:rsid w:val="00CB21C5"/>
    <w:rsid w:val="00CC0135"/>
    <w:rsid w:val="00CD0568"/>
    <w:rsid w:val="00CE384E"/>
    <w:rsid w:val="00CF31F0"/>
    <w:rsid w:val="00CF4329"/>
    <w:rsid w:val="00D06A41"/>
    <w:rsid w:val="00D169BB"/>
    <w:rsid w:val="00D354C7"/>
    <w:rsid w:val="00D36D7A"/>
    <w:rsid w:val="00D4601B"/>
    <w:rsid w:val="00D62C1C"/>
    <w:rsid w:val="00D76CC8"/>
    <w:rsid w:val="00D934DC"/>
    <w:rsid w:val="00DA1613"/>
    <w:rsid w:val="00DA3E0E"/>
    <w:rsid w:val="00DB4570"/>
    <w:rsid w:val="00DC557D"/>
    <w:rsid w:val="00E000FF"/>
    <w:rsid w:val="00E12E6A"/>
    <w:rsid w:val="00E30771"/>
    <w:rsid w:val="00E459F7"/>
    <w:rsid w:val="00E65AA3"/>
    <w:rsid w:val="00E80FF8"/>
    <w:rsid w:val="00E92648"/>
    <w:rsid w:val="00E92E78"/>
    <w:rsid w:val="00E9503E"/>
    <w:rsid w:val="00E95A84"/>
    <w:rsid w:val="00EA0A61"/>
    <w:rsid w:val="00EB42D4"/>
    <w:rsid w:val="00EE39B4"/>
    <w:rsid w:val="00EE762D"/>
    <w:rsid w:val="00EF3D82"/>
    <w:rsid w:val="00F1327A"/>
    <w:rsid w:val="00F57E3D"/>
    <w:rsid w:val="00F962FF"/>
    <w:rsid w:val="0BBD14E4"/>
    <w:rsid w:val="14AA7649"/>
    <w:rsid w:val="20BD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0"/>
    <w:pPr>
      <w:ind w:firstLine="359" w:firstLineChars="171"/>
    </w:pPr>
    <w:rPr>
      <w:rFonts w:ascii="Calibri" w:hAnsi="Calibri" w:eastAsia="宋体" w:cs="Times New Roman"/>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2"/>
    <w:semiHidden/>
    <w:qFormat/>
    <w:uiPriority w:val="99"/>
  </w:style>
  <w:style w:type="character" w:customStyle="1" w:styleId="11">
    <w:name w:val="正文文本缩进 Char1"/>
    <w:basedOn w:val="7"/>
    <w:link w:val="2"/>
    <w:semiHidden/>
    <w:qFormat/>
    <w:locked/>
    <w:uiPriority w:val="0"/>
    <w:rPr>
      <w:rFonts w:ascii="Calibri" w:hAnsi="Calibri" w:eastAsia="宋体" w:cs="Times New Roman"/>
      <w:szCs w:val="24"/>
    </w:rPr>
  </w:style>
  <w:style w:type="character" w:customStyle="1" w:styleId="12">
    <w:name w:val="日期 Char"/>
    <w:basedOn w:val="7"/>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06348-8D07-4823-8EF7-2143B430214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418</Words>
  <Characters>2383</Characters>
  <Lines>19</Lines>
  <Paragraphs>5</Paragraphs>
  <TotalTime>271</TotalTime>
  <ScaleCrop>false</ScaleCrop>
  <LinksUpToDate>false</LinksUpToDate>
  <CharactersWithSpaces>2796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2018-11-12T05:29:00Z</dcterms:created>
  <dc:creator>iDesignNotebook001</dc:creator>
  <cp:lastModifiedBy>houtty</cp:lastModifiedBy>
  <cp:lastPrinted>2019-11-04T06:05:00Z</cp:lastPrinted>
  <dcterms:modified xsi:type="dcterms:W3CDTF">2019-11-07T09:24:09Z</dcterms:modified>
  <cp:revision>469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